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843" w:type="dxa"/>
        <w:tblLayout w:type="fixed"/>
        <w:tblLook w:val="04A0" w:firstRow="1" w:lastRow="0" w:firstColumn="1" w:lastColumn="0" w:noHBand="0" w:noVBand="1"/>
      </w:tblPr>
      <w:tblGrid>
        <w:gridCol w:w="4503"/>
        <w:gridCol w:w="1275"/>
        <w:gridCol w:w="5103"/>
        <w:gridCol w:w="4962"/>
      </w:tblGrid>
      <w:tr w:rsidR="00F53DAD" w:rsidRPr="001D6060" w:rsidTr="005C7338">
        <w:trPr>
          <w:trHeight w:val="405"/>
        </w:trPr>
        <w:tc>
          <w:tcPr>
            <w:tcW w:w="15843" w:type="dxa"/>
            <w:gridSpan w:val="4"/>
          </w:tcPr>
          <w:p w:rsidR="00F53DAD" w:rsidRPr="0083508B" w:rsidRDefault="00F53DAD" w:rsidP="005C7338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bookmarkStart w:id="0" w:name="_GoBack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р. 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Південний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Буг, с. 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Маньківка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Бершадський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район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інницької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області</w:t>
            </w:r>
            <w:bookmarkEnd w:id="0"/>
            <w:proofErr w:type="spellEnd"/>
          </w:p>
        </w:tc>
      </w:tr>
      <w:tr w:rsidR="00F53DAD" w:rsidRPr="001D6060" w:rsidTr="005C7338">
        <w:trPr>
          <w:trHeight w:val="2635"/>
        </w:trPr>
        <w:tc>
          <w:tcPr>
            <w:tcW w:w="5778" w:type="dxa"/>
            <w:gridSpan w:val="2"/>
          </w:tcPr>
          <w:p w:rsidR="00F53DAD" w:rsidRPr="00520F1B" w:rsidRDefault="00F53DAD" w:rsidP="005C733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noProof/>
                <w:lang w:eastAsia="uk-UA"/>
              </w:rPr>
              <w:drawing>
                <wp:inline distT="0" distB="0" distL="0" distR="0" wp14:anchorId="0894668E" wp14:editId="402EFFC5">
                  <wp:extent cx="3548731" cy="23145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/>
                          <a:srcRect l="33153" t="8824"/>
                          <a:stretch/>
                        </pic:blipFill>
                        <pic:spPr bwMode="auto">
                          <a:xfrm>
                            <a:off x="0" y="0"/>
                            <a:ext cx="3551246" cy="2316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65" w:type="dxa"/>
            <w:gridSpan w:val="2"/>
          </w:tcPr>
          <w:p w:rsidR="00F53DAD" w:rsidRPr="00962E28" w:rsidRDefault="00F53DAD" w:rsidP="005C733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noProof/>
                <w:lang w:eastAsia="uk-UA"/>
              </w:rPr>
              <w:drawing>
                <wp:inline distT="0" distB="0" distL="0" distR="0" wp14:anchorId="66170C85" wp14:editId="1D482FFF">
                  <wp:extent cx="2028825" cy="2704424"/>
                  <wp:effectExtent l="0" t="0" r="0" b="0"/>
                  <wp:docPr id="6" name="Рисунок 6" descr="C:\Users\Laboratoria\Desktop\фото 22,10,2020\маньківка\IMG_20201022_122657_BURST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Laboratoria\Desktop\фото 22,10,2020\маньківка\IMG_20201022_122657_BURST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9804" cy="27057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3DAD" w:rsidRPr="001D6060" w:rsidTr="005C7338">
        <w:trPr>
          <w:trHeight w:val="1979"/>
        </w:trPr>
        <w:tc>
          <w:tcPr>
            <w:tcW w:w="4503" w:type="dxa"/>
          </w:tcPr>
          <w:p w:rsidR="00F53DAD" w:rsidRPr="005E5BA5" w:rsidRDefault="00F53DAD" w:rsidP="005C733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5B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Забруднюючі речовини виявленні у досліджуваних пробах води:</w:t>
            </w:r>
          </w:p>
          <w:p w:rsidR="00F53DAD" w:rsidRPr="005E5BA5" w:rsidRDefault="00F53DAD" w:rsidP="005C73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DAD" w:rsidRPr="007166EB" w:rsidRDefault="00F53DAD" w:rsidP="005C73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716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Кадмій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716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53DAD" w:rsidRDefault="00F53DAD" w:rsidP="005C7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716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Нікель</w:t>
            </w:r>
            <w:r w:rsidRPr="005E5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5E5B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53DAD" w:rsidRPr="00F53DAD" w:rsidRDefault="00F53DAD" w:rsidP="005C73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53DAD" w:rsidRPr="005E5BA5" w:rsidRDefault="00F53DAD" w:rsidP="005C73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73EB">
              <w:rPr>
                <w:rFonts w:ascii="Times New Roman" w:hAnsi="Times New Roman" w:cs="Times New Roman"/>
                <w:color w:val="000000"/>
              </w:rPr>
              <w:t>*Вміст зазначеного показника не перевищує екологічних нормативів якості для пріоритетних речовин (</w:t>
            </w:r>
            <w:proofErr w:type="spellStart"/>
            <w:r w:rsidRPr="00A673EB">
              <w:rPr>
                <w:rFonts w:ascii="Times New Roman" w:hAnsi="Times New Roman" w:cs="Times New Roman"/>
                <w:color w:val="000000"/>
              </w:rPr>
              <w:t>ЕНЯмах</w:t>
            </w:r>
            <w:proofErr w:type="spellEnd"/>
            <w:r w:rsidRPr="00A673EB">
              <w:rPr>
                <w:rFonts w:ascii="Times New Roman" w:hAnsi="Times New Roman" w:cs="Times New Roman"/>
                <w:color w:val="000000"/>
              </w:rPr>
              <w:t>), визначених наказом Міністерства екології та природних ресурсів від 14.01.2019 № 5.</w:t>
            </w:r>
          </w:p>
        </w:tc>
        <w:tc>
          <w:tcPr>
            <w:tcW w:w="6378" w:type="dxa"/>
            <w:gridSpan w:val="2"/>
          </w:tcPr>
          <w:p w:rsidR="00F53DAD" w:rsidRDefault="00F53DAD" w:rsidP="005C733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63B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Їх вплив на екосистеми та громади: </w:t>
            </w:r>
          </w:p>
          <w:p w:rsidR="00F53DAD" w:rsidRPr="00F53DAD" w:rsidRDefault="00F53DAD" w:rsidP="005C733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53DAD" w:rsidRPr="00790BEF" w:rsidRDefault="00F53DAD" w:rsidP="005C7338">
            <w:pPr>
              <w:ind w:left="3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90BEF">
              <w:rPr>
                <w:rFonts w:ascii="Times New Roman" w:hAnsi="Times New Roman" w:cs="Times New Roman"/>
                <w:b/>
                <w:sz w:val="23"/>
                <w:szCs w:val="23"/>
              </w:rPr>
              <w:t>Кадмій</w:t>
            </w:r>
            <w:r w:rsidRPr="00790BEF">
              <w:rPr>
                <w:rFonts w:ascii="Times New Roman" w:hAnsi="Times New Roman" w:cs="Times New Roman"/>
                <w:sz w:val="23"/>
                <w:szCs w:val="23"/>
              </w:rPr>
              <w:t xml:space="preserve"> у природі зустрічається в цинкових і свинцевих рудах. У промисловості він використовується у виробництві металокераміки, полімерів, кольорових телевізорів і рентгенівських екранів, штучної шкіри, пігментів для скла, фарфору, гальванічних покриттів. </w:t>
            </w:r>
            <w:r w:rsidRPr="00790BEF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Нікель </w:t>
            </w:r>
            <w:r w:rsidRPr="00790BEF">
              <w:rPr>
                <w:rFonts w:ascii="Times New Roman" w:hAnsi="Times New Roman" w:cs="Times New Roman"/>
                <w:sz w:val="23"/>
                <w:szCs w:val="23"/>
              </w:rPr>
              <w:t xml:space="preserve">використовується у хімічній промисловості. Ці метали мають властивість накопичуватись у рослинах і живих організмах, особливо водних. </w:t>
            </w:r>
          </w:p>
          <w:p w:rsidR="00F53DAD" w:rsidRPr="00790BEF" w:rsidRDefault="00F53DAD" w:rsidP="005C7338">
            <w:pPr>
              <w:ind w:left="3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90BEF">
              <w:rPr>
                <w:rFonts w:ascii="Times New Roman" w:hAnsi="Times New Roman" w:cs="Times New Roman"/>
                <w:sz w:val="23"/>
                <w:szCs w:val="23"/>
              </w:rPr>
              <w:t>Належать до чотирьох найбільш токсичних важких металів.</w:t>
            </w:r>
          </w:p>
          <w:p w:rsidR="00F53DAD" w:rsidRPr="00B564C2" w:rsidRDefault="00F53DAD" w:rsidP="005C73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F53DAD" w:rsidRPr="00363B13" w:rsidRDefault="00F53DAD" w:rsidP="005C7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B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Можливі шляхи надходження</w:t>
            </w:r>
          </w:p>
          <w:p w:rsidR="00F53DAD" w:rsidRPr="00363B13" w:rsidRDefault="00F53DAD" w:rsidP="005C73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DAD" w:rsidRDefault="00F53DAD" w:rsidP="005C7338">
            <w:pPr>
              <w:rPr>
                <w:rFonts w:ascii="Times New Roman" w:hAnsi="Times New Roman" w:cs="Times New Roman"/>
              </w:rPr>
            </w:pPr>
          </w:p>
          <w:p w:rsidR="00F53DAD" w:rsidRDefault="00F53DAD" w:rsidP="005C73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597">
              <w:rPr>
                <w:rFonts w:ascii="Times New Roman" w:hAnsi="Times New Roman" w:cs="Times New Roman"/>
                <w:sz w:val="24"/>
                <w:szCs w:val="24"/>
              </w:rPr>
              <w:t>Потрапляння</w:t>
            </w:r>
            <w:r w:rsidRPr="005765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важких металів у поверхневі води здійснюється шляхом внесення в </w:t>
            </w:r>
            <w:r w:rsidRPr="00576597">
              <w:rPr>
                <w:rFonts w:ascii="Times New Roman" w:hAnsi="Times New Roman" w:cs="Times New Roman"/>
                <w:sz w:val="24"/>
                <w:szCs w:val="24"/>
              </w:rPr>
              <w:t>ґрунт сільськогосподарських угідь мінеральних добрив, та пестицидів.</w:t>
            </w:r>
          </w:p>
          <w:p w:rsidR="00F53DAD" w:rsidRPr="00363B13" w:rsidRDefault="00F53DAD" w:rsidP="005C733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Антропогенним джерелом надходження</w:t>
            </w:r>
            <w:r w:rsidRPr="00664D18">
              <w:rPr>
                <w:rFonts w:ascii="Times New Roman" w:hAnsi="Times New Roman" w:cs="Times New Roman"/>
              </w:rPr>
              <w:t xml:space="preserve"> нікелю у </w:t>
            </w:r>
            <w:r>
              <w:rPr>
                <w:rFonts w:ascii="Times New Roman" w:hAnsi="Times New Roman" w:cs="Times New Roman"/>
              </w:rPr>
              <w:t>поверхневі водні об’єкти</w:t>
            </w:r>
            <w:r w:rsidRPr="00664D18">
              <w:rPr>
                <w:rFonts w:ascii="Times New Roman" w:hAnsi="Times New Roman" w:cs="Times New Roman"/>
              </w:rPr>
              <w:t xml:space="preserve"> є спалювання великої кількості кам’яновугільного палива.</w:t>
            </w:r>
          </w:p>
        </w:tc>
      </w:tr>
    </w:tbl>
    <w:p w:rsidR="00392E48" w:rsidRDefault="00F53DAD" w:rsidP="00F53DAD"/>
    <w:sectPr w:rsidR="00392E48" w:rsidSect="00F53DAD">
      <w:pgSz w:w="16838" w:h="11906" w:orient="landscape"/>
      <w:pgMar w:top="851" w:right="851" w:bottom="56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DAD"/>
    <w:rsid w:val="00246BA0"/>
    <w:rsid w:val="00D9323B"/>
    <w:rsid w:val="00F53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DA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3D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53D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F53D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DA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3D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53D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F53D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729</Words>
  <Characters>416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Приймальня</dc:creator>
  <cp:lastModifiedBy>Приймальня</cp:lastModifiedBy>
  <cp:revision>1</cp:revision>
  <dcterms:created xsi:type="dcterms:W3CDTF">2020-12-14T13:27:00Z</dcterms:created>
  <dcterms:modified xsi:type="dcterms:W3CDTF">2020-12-14T13:29:00Z</dcterms:modified>
</cp:coreProperties>
</file>