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743" w:tblpY="496"/>
        <w:tblW w:w="16268" w:type="dxa"/>
        <w:tblLayout w:type="fixed"/>
        <w:tblLook w:val="04A0" w:firstRow="1" w:lastRow="0" w:firstColumn="1" w:lastColumn="0" w:noHBand="0" w:noVBand="1"/>
      </w:tblPr>
      <w:tblGrid>
        <w:gridCol w:w="4644"/>
        <w:gridCol w:w="7938"/>
        <w:gridCol w:w="3686"/>
      </w:tblGrid>
      <w:tr w:rsidR="001157BA" w:rsidRPr="001157BA" w:rsidTr="00CE6630">
        <w:tc>
          <w:tcPr>
            <w:tcW w:w="16268" w:type="dxa"/>
            <w:gridSpan w:val="3"/>
          </w:tcPr>
          <w:p w:rsidR="001157BA" w:rsidRPr="00352D2B" w:rsidRDefault="009664F8" w:rsidP="00CE6630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664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Козівський ставок, р. Коропець, с. Козівка</w:t>
            </w:r>
            <w:r w:rsidR="00352D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Тернопільської області</w:t>
            </w:r>
          </w:p>
        </w:tc>
      </w:tr>
      <w:tr w:rsidR="001157BA" w:rsidRPr="001157BA" w:rsidTr="003A4353">
        <w:tc>
          <w:tcPr>
            <w:tcW w:w="4644" w:type="dxa"/>
          </w:tcPr>
          <w:p w:rsidR="001157BA" w:rsidRPr="001157BA" w:rsidRDefault="007E20B1" w:rsidP="00CE66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F8384C" wp14:editId="32948C4F">
                  <wp:extent cx="3479165" cy="2893891"/>
                  <wp:effectExtent l="19050" t="0" r="6985" b="0"/>
                  <wp:docPr id="7" name="Рисунок 6" descr="Козівське водосховищ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зівське водосховище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465" cy="289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gridSpan w:val="2"/>
          </w:tcPr>
          <w:p w:rsidR="001157BA" w:rsidRPr="001157BA" w:rsidRDefault="001157BA" w:rsidP="00CE6630">
            <w:r>
              <w:rPr>
                <w:noProof/>
              </w:rPr>
              <w:drawing>
                <wp:inline distT="0" distB="0" distL="0" distR="0" wp14:anchorId="07D77E3B" wp14:editId="71125481">
                  <wp:extent cx="4353805" cy="2905125"/>
                  <wp:effectExtent l="19050" t="0" r="8645" b="0"/>
                  <wp:docPr id="4" name="Рисунок 3" descr="2 Козівський став на р. Коропец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Козівський став на р. Коропець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650" cy="2904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4F8" w:rsidRPr="001157BA" w:rsidTr="003A4353">
        <w:tc>
          <w:tcPr>
            <w:tcW w:w="4644" w:type="dxa"/>
          </w:tcPr>
          <w:p w:rsidR="009664F8" w:rsidRPr="00740ABB" w:rsidRDefault="009664F8" w:rsidP="00CE663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C6E71">
              <w:rPr>
                <w:rFonts w:ascii="Times New Roman" w:hAnsi="Times New Roman" w:cs="Times New Roman"/>
                <w:b/>
                <w:color w:val="000000"/>
              </w:rPr>
              <w:t xml:space="preserve">Забруднюючі </w:t>
            </w:r>
            <w:r w:rsidR="00952078">
              <w:rPr>
                <w:rFonts w:ascii="Times New Roman" w:hAnsi="Times New Roman" w:cs="Times New Roman"/>
                <w:b/>
                <w:color w:val="000000"/>
              </w:rPr>
              <w:t>речовини, виявле</w:t>
            </w:r>
            <w:r w:rsidRPr="00DC6E71">
              <w:rPr>
                <w:rFonts w:ascii="Times New Roman" w:hAnsi="Times New Roman" w:cs="Times New Roman"/>
                <w:b/>
                <w:color w:val="000000"/>
              </w:rPr>
              <w:t>ні у досліджуваних пробах води:</w:t>
            </w:r>
          </w:p>
        </w:tc>
        <w:tc>
          <w:tcPr>
            <w:tcW w:w="7938" w:type="dxa"/>
          </w:tcPr>
          <w:p w:rsidR="009664F8" w:rsidRPr="00740ABB" w:rsidRDefault="009664F8" w:rsidP="00CE663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B109B">
              <w:rPr>
                <w:b/>
                <w:sz w:val="22"/>
                <w:szCs w:val="22"/>
              </w:rPr>
              <w:t>Їх вплив на екосистеми та громади:</w:t>
            </w:r>
          </w:p>
        </w:tc>
        <w:tc>
          <w:tcPr>
            <w:tcW w:w="3686" w:type="dxa"/>
          </w:tcPr>
          <w:p w:rsidR="009664F8" w:rsidRPr="001157BA" w:rsidRDefault="009664F8" w:rsidP="00CE6630">
            <w:pPr>
              <w:jc w:val="center"/>
            </w:pPr>
            <w:r w:rsidRPr="00740ABB">
              <w:rPr>
                <w:rFonts w:ascii="Times New Roman" w:eastAsia="Times New Roman" w:hAnsi="Times New Roman" w:cs="Times New Roman"/>
                <w:b/>
                <w:lang w:eastAsia="ru-RU"/>
              </w:rPr>
              <w:t>Можливі шляхи надходження</w:t>
            </w:r>
          </w:p>
        </w:tc>
      </w:tr>
      <w:tr w:rsidR="007F59AD" w:rsidRPr="001157BA" w:rsidTr="003A4353">
        <w:trPr>
          <w:trHeight w:val="4768"/>
        </w:trPr>
        <w:tc>
          <w:tcPr>
            <w:tcW w:w="4644" w:type="dxa"/>
          </w:tcPr>
          <w:p w:rsidR="005370D5" w:rsidRPr="007166EB" w:rsidRDefault="005370D5" w:rsidP="00CE66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Атразин*.</w:t>
            </w:r>
          </w:p>
          <w:p w:rsidR="005370D5" w:rsidRPr="007166EB" w:rsidRDefault="005370D5" w:rsidP="00CE66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Кадмій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70D5" w:rsidRDefault="005370D5" w:rsidP="00CE66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Нікель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*.</w:t>
            </w:r>
          </w:p>
          <w:p w:rsidR="005370D5" w:rsidRDefault="001F60D7" w:rsidP="00CE66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Біологічне споживання кисню</w:t>
            </w:r>
            <w:r w:rsidR="00890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(незначне перевищення</w:t>
            </w:r>
            <w:r w:rsidR="00995C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5C41">
              <w:rPr>
                <w:rFonts w:ascii="Times New Roman" w:hAnsi="Times New Roman" w:cs="Times New Roman"/>
                <w:sz w:val="24"/>
                <w:szCs w:val="24"/>
              </w:rPr>
              <w:t>для водних об</w:t>
            </w:r>
            <w:r w:rsidR="00995C41" w:rsidRPr="007162D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995C41">
              <w:rPr>
                <w:rFonts w:ascii="Times New Roman" w:hAnsi="Times New Roman" w:cs="Times New Roman"/>
                <w:sz w:val="24"/>
                <w:szCs w:val="24"/>
              </w:rPr>
              <w:t>єктів культурно</w:t>
            </w:r>
            <w:r w:rsidR="006B5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5C41">
              <w:rPr>
                <w:rFonts w:ascii="Times New Roman" w:hAnsi="Times New Roman" w:cs="Times New Roman"/>
                <w:sz w:val="24"/>
                <w:szCs w:val="24"/>
              </w:rPr>
              <w:t>побутового використання</w:t>
            </w:r>
            <w:r w:rsidR="00890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F60D7" w:rsidRPr="00890E74" w:rsidRDefault="001F60D7" w:rsidP="00CE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76597">
              <w:rPr>
                <w:rFonts w:ascii="Times New Roman" w:hAnsi="Times New Roman" w:cs="Times New Roman"/>
                <w:sz w:val="24"/>
                <w:szCs w:val="24"/>
              </w:rPr>
              <w:t>імічне споживання кисню</w:t>
            </w:r>
            <w:r w:rsidR="00890E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95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незначне </w:t>
            </w:r>
            <w:r w:rsidR="00890E74">
              <w:rPr>
                <w:rFonts w:ascii="Times New Roman" w:hAnsi="Times New Roman" w:cs="Times New Roman"/>
                <w:sz w:val="24"/>
                <w:szCs w:val="24"/>
              </w:rPr>
              <w:t>перевищення</w:t>
            </w:r>
            <w:r w:rsidR="007162D3">
              <w:rPr>
                <w:rFonts w:ascii="Times New Roman" w:hAnsi="Times New Roman" w:cs="Times New Roman"/>
                <w:sz w:val="24"/>
                <w:szCs w:val="24"/>
              </w:rPr>
              <w:t xml:space="preserve"> для водних об</w:t>
            </w:r>
            <w:r w:rsidR="007162D3" w:rsidRPr="007162D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683278">
              <w:rPr>
                <w:rFonts w:ascii="Times New Roman" w:hAnsi="Times New Roman" w:cs="Times New Roman"/>
                <w:sz w:val="24"/>
                <w:szCs w:val="24"/>
              </w:rPr>
              <w:t>єктів культурно</w:t>
            </w:r>
            <w:r w:rsidR="006B5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3278">
              <w:rPr>
                <w:rFonts w:ascii="Times New Roman" w:hAnsi="Times New Roman" w:cs="Times New Roman"/>
                <w:sz w:val="24"/>
                <w:szCs w:val="24"/>
              </w:rPr>
              <w:t>побутового використання</w:t>
            </w:r>
            <w:r w:rsidR="00890E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1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60D7" w:rsidRPr="001F60D7" w:rsidRDefault="001F60D7" w:rsidP="00CE66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192267">
              <w:rPr>
                <w:rFonts w:ascii="Times New Roman" w:hAnsi="Times New Roman" w:cs="Times New Roman"/>
                <w:sz w:val="24"/>
                <w:szCs w:val="24"/>
              </w:rPr>
              <w:t>Нітроген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ітрит</w:t>
            </w:r>
            <w:r w:rsidR="00070528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A15E3E">
              <w:rPr>
                <w:rFonts w:ascii="Times New Roman" w:hAnsi="Times New Roman" w:cs="Times New Roman"/>
                <w:sz w:val="24"/>
                <w:szCs w:val="24"/>
              </w:rPr>
              <w:t xml:space="preserve"> (підвищений вміст)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0D5" w:rsidRPr="007166EB" w:rsidRDefault="001F60D7" w:rsidP="00CE66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37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Залізо загальне</w:t>
            </w:r>
            <w:r w:rsidR="00A15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(незн</w:t>
            </w:r>
            <w:r w:rsidR="00B95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15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чне перевищення)</w:t>
            </w:r>
            <w:r w:rsidR="00537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0B32" w:rsidRPr="007166EB" w:rsidRDefault="005B0B32" w:rsidP="00CE66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60D7" w:rsidRPr="001F60D7" w:rsidRDefault="005370D5" w:rsidP="0056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*Вміст зазначеного показника не перевищує екологічних нормативів якості для пріоритетних речовин (ЕНЯмах), визначених наказом Міністерства екології та природних ресурсів від 14.01.2019 № 5.</w:t>
            </w:r>
          </w:p>
        </w:tc>
        <w:tc>
          <w:tcPr>
            <w:tcW w:w="7938" w:type="dxa"/>
          </w:tcPr>
          <w:p w:rsidR="00C87B17" w:rsidRPr="00790BEF" w:rsidRDefault="001F60D7" w:rsidP="00A67CE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>1. Атразин</w:t>
            </w: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 – це хлорорганічний пестицид, відноситься до групи тріазинових гербіцидів. Застосовують як селективний гербіцид для знищення однодольних та дводольних бур’янів. Використовують для обприскування поля восени після оранки. </w:t>
            </w:r>
          </w:p>
          <w:p w:rsidR="001F60D7" w:rsidRPr="00790BEF" w:rsidRDefault="001F60D7" w:rsidP="00A67CE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0BE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Токсичний для людей і тварин.</w:t>
            </w:r>
          </w:p>
          <w:p w:rsidR="00790BEF" w:rsidRPr="00790BEF" w:rsidRDefault="00790BEF" w:rsidP="00790BEF">
            <w:pPr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>2.</w:t>
            </w: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>Кадмій</w:t>
            </w: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 у природі зустрічається в цинкових і свинцевих рудах. У промисловості він використовується у виробництві металокераміки, полімерів, кольорових телевізорів і рентгенівських екранів, штучної шкіри, пігментів для скла, фарфору, гальванічних покриттів. </w:t>
            </w:r>
            <w:r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Нікель </w:t>
            </w: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використовується у хімічній промисловості. Ці метали мають властивість накопичуватись у рослинах і живих організмах, особливо водних. </w:t>
            </w:r>
          </w:p>
          <w:p w:rsidR="00790BEF" w:rsidRPr="00790BEF" w:rsidRDefault="00790BEF" w:rsidP="00790BEF">
            <w:pPr>
              <w:ind w:left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>Належать до чотирьох найбільш токсичних важких металів.</w:t>
            </w:r>
          </w:p>
          <w:p w:rsidR="005B0B32" w:rsidRPr="00790BEF" w:rsidRDefault="00E6651A" w:rsidP="00A67CE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>3.</w:t>
            </w: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 Підвищений вміст показників </w:t>
            </w:r>
            <w:r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>БСК, ХСК</w:t>
            </w:r>
            <w:r w:rsidR="00EE6F90"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r w:rsidR="00EE6F90"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>нітрогену</w:t>
            </w:r>
            <w:r w:rsidR="00EE6F90"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E6F90" w:rsidRPr="00790BEF">
              <w:rPr>
                <w:rFonts w:ascii="Times New Roman" w:hAnsi="Times New Roman" w:cs="Times New Roman"/>
                <w:b/>
                <w:sz w:val="23"/>
                <w:szCs w:val="23"/>
              </w:rPr>
              <w:t>нітритів</w:t>
            </w:r>
            <w:r w:rsidR="00EE6F90"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свідчить </w:t>
            </w:r>
            <w:r w:rsidR="00B255F5" w:rsidRPr="00790BEF">
              <w:rPr>
                <w:rFonts w:ascii="Times New Roman" w:hAnsi="Times New Roman" w:cs="Times New Roman"/>
                <w:sz w:val="23"/>
                <w:szCs w:val="23"/>
              </w:rPr>
              <w:t>про надмірний розвиток фітопланктону,</w:t>
            </w:r>
            <w:r w:rsidR="006F4A1B" w:rsidRPr="00790BEF">
              <w:rPr>
                <w:rFonts w:ascii="Times New Roman" w:hAnsi="Times New Roman" w:cs="Times New Roman"/>
                <w:sz w:val="23"/>
                <w:szCs w:val="23"/>
              </w:rPr>
              <w:t xml:space="preserve"> що часто призводить до погіршення умов існування водних живих організмів, можливої загибелі риби та стану вод у місцях питних водозаборів.</w:t>
            </w:r>
          </w:p>
          <w:p w:rsidR="00E6651A" w:rsidRPr="00A67CE9" w:rsidRDefault="00A67CE9" w:rsidP="00A67C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E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4.</w:t>
            </w:r>
            <w:r w:rsidRPr="00790BE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Надмірний вміст </w:t>
            </w:r>
            <w:r w:rsidRPr="00790BE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заліза загального</w:t>
            </w:r>
            <w:r w:rsidRPr="00790BEF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у питній воді може викликати різні алергічні реакції.</w:t>
            </w:r>
          </w:p>
        </w:tc>
        <w:tc>
          <w:tcPr>
            <w:tcW w:w="3686" w:type="dxa"/>
          </w:tcPr>
          <w:p w:rsidR="007F59AD" w:rsidRDefault="007F59AD" w:rsidP="00CE6630">
            <w:pPr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6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Основним джерелом забруднення є поверхневий стік з сільськогосподарських угідь.</w:t>
            </w:r>
          </w:p>
          <w:p w:rsidR="001F60D7" w:rsidRPr="001F60D7" w:rsidRDefault="001F60D7" w:rsidP="00CE663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765" w:rsidRDefault="00533765" w:rsidP="00CE6630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6597">
              <w:rPr>
                <w:rFonts w:ascii="Times New Roman" w:hAnsi="Times New Roman" w:cs="Times New Roman"/>
                <w:sz w:val="24"/>
                <w:szCs w:val="24"/>
              </w:rPr>
              <w:t>Потрапляння</w:t>
            </w:r>
            <w:r w:rsidRPr="005765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важких металів у поверхневі води здійснюється внаслідок</w:t>
            </w:r>
            <w:r w:rsidRPr="00576597">
              <w:rPr>
                <w:rFonts w:ascii="Times New Roman" w:hAnsi="Times New Roman" w:cs="Times New Roman"/>
                <w:sz w:val="24"/>
                <w:szCs w:val="24"/>
              </w:rPr>
              <w:t xml:space="preserve"> внесення в ґрунт сільськогоспода</w:t>
            </w:r>
            <w:r w:rsidR="00952078">
              <w:rPr>
                <w:rFonts w:ascii="Times New Roman" w:hAnsi="Times New Roman" w:cs="Times New Roman"/>
                <w:sz w:val="24"/>
                <w:szCs w:val="24"/>
              </w:rPr>
              <w:t>рських угідь мінеральних добрив</w:t>
            </w:r>
            <w:r w:rsidRPr="00576597">
              <w:rPr>
                <w:rFonts w:ascii="Times New Roman" w:hAnsi="Times New Roman" w:cs="Times New Roman"/>
                <w:sz w:val="24"/>
                <w:szCs w:val="24"/>
              </w:rPr>
              <w:t xml:space="preserve"> та пестицидів.</w:t>
            </w:r>
          </w:p>
          <w:p w:rsidR="007F59AD" w:rsidRDefault="007F59AD" w:rsidP="00CE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7B2" w:rsidRPr="008267B2" w:rsidRDefault="008267B2" w:rsidP="00CE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Ріст фітопланктону прискорюється внаслідок </w:t>
            </w:r>
            <w:r w:rsidRPr="00CB30C8">
              <w:rPr>
                <w:rFonts w:ascii="Times New Roman" w:hAnsi="Times New Roman" w:cs="Times New Roman"/>
                <w:sz w:val="24"/>
                <w:szCs w:val="24"/>
              </w:rPr>
              <w:t>розклад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30C8">
              <w:rPr>
                <w:rFonts w:ascii="Times New Roman" w:hAnsi="Times New Roman" w:cs="Times New Roman"/>
                <w:sz w:val="24"/>
                <w:szCs w:val="24"/>
              </w:rPr>
              <w:t xml:space="preserve"> органічних решток, що характерно для малопроточних водойм в осінній період.</w:t>
            </w:r>
          </w:p>
          <w:p w:rsidR="006F4A1B" w:rsidRPr="006F4A1B" w:rsidRDefault="006F4A1B" w:rsidP="008267B2">
            <w:pPr>
              <w:jc w:val="both"/>
            </w:pPr>
          </w:p>
        </w:tc>
      </w:tr>
    </w:tbl>
    <w:p w:rsidR="001157BA" w:rsidRPr="00246595" w:rsidRDefault="001157BA" w:rsidP="004847DC">
      <w:pPr>
        <w:rPr>
          <w:sz w:val="24"/>
          <w:szCs w:val="24"/>
          <w:lang w:val="ru-RU"/>
        </w:rPr>
      </w:pPr>
    </w:p>
    <w:sectPr w:rsidR="001157BA" w:rsidRPr="00246595" w:rsidSect="000E332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A5D" w:rsidRDefault="00B72A5D" w:rsidP="006F6D1F">
      <w:pPr>
        <w:spacing w:after="0" w:line="240" w:lineRule="auto"/>
      </w:pPr>
      <w:r>
        <w:separator/>
      </w:r>
    </w:p>
  </w:endnote>
  <w:endnote w:type="continuationSeparator" w:id="0">
    <w:p w:rsidR="00B72A5D" w:rsidRDefault="00B72A5D" w:rsidP="006F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A5D" w:rsidRDefault="00B72A5D" w:rsidP="006F6D1F">
      <w:pPr>
        <w:spacing w:after="0" w:line="240" w:lineRule="auto"/>
      </w:pPr>
      <w:r>
        <w:separator/>
      </w:r>
    </w:p>
  </w:footnote>
  <w:footnote w:type="continuationSeparator" w:id="0">
    <w:p w:rsidR="00B72A5D" w:rsidRDefault="00B72A5D" w:rsidP="006F6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BA"/>
    <w:rsid w:val="000030D0"/>
    <w:rsid w:val="00010B68"/>
    <w:rsid w:val="00021F12"/>
    <w:rsid w:val="000312BA"/>
    <w:rsid w:val="00070528"/>
    <w:rsid w:val="000E3321"/>
    <w:rsid w:val="000E583D"/>
    <w:rsid w:val="000F080E"/>
    <w:rsid w:val="000F1C7A"/>
    <w:rsid w:val="000F4222"/>
    <w:rsid w:val="001157BA"/>
    <w:rsid w:val="00192267"/>
    <w:rsid w:val="001A00DE"/>
    <w:rsid w:val="001C659B"/>
    <w:rsid w:val="001F60D7"/>
    <w:rsid w:val="0020061F"/>
    <w:rsid w:val="00201212"/>
    <w:rsid w:val="002303C6"/>
    <w:rsid w:val="00236A3F"/>
    <w:rsid w:val="00241555"/>
    <w:rsid w:val="00246595"/>
    <w:rsid w:val="002644C0"/>
    <w:rsid w:val="00286362"/>
    <w:rsid w:val="0029586E"/>
    <w:rsid w:val="002B7F87"/>
    <w:rsid w:val="002E1CBB"/>
    <w:rsid w:val="002E6AC9"/>
    <w:rsid w:val="003012A8"/>
    <w:rsid w:val="00316F2F"/>
    <w:rsid w:val="00330689"/>
    <w:rsid w:val="00352D2B"/>
    <w:rsid w:val="003550BD"/>
    <w:rsid w:val="003575A1"/>
    <w:rsid w:val="003A324B"/>
    <w:rsid w:val="003A4353"/>
    <w:rsid w:val="003B1BC8"/>
    <w:rsid w:val="003B2EE9"/>
    <w:rsid w:val="003E1ECC"/>
    <w:rsid w:val="003E73D8"/>
    <w:rsid w:val="004128B0"/>
    <w:rsid w:val="00417683"/>
    <w:rsid w:val="0046748D"/>
    <w:rsid w:val="00474457"/>
    <w:rsid w:val="004847DC"/>
    <w:rsid w:val="00487BD0"/>
    <w:rsid w:val="004A1308"/>
    <w:rsid w:val="004B6A07"/>
    <w:rsid w:val="004C138A"/>
    <w:rsid w:val="004D3681"/>
    <w:rsid w:val="004F4A2E"/>
    <w:rsid w:val="004F56FA"/>
    <w:rsid w:val="004F5FA9"/>
    <w:rsid w:val="005071CB"/>
    <w:rsid w:val="00533765"/>
    <w:rsid w:val="005370D5"/>
    <w:rsid w:val="00554E8B"/>
    <w:rsid w:val="00564A1E"/>
    <w:rsid w:val="00576597"/>
    <w:rsid w:val="005949A9"/>
    <w:rsid w:val="00595AE8"/>
    <w:rsid w:val="005B0B32"/>
    <w:rsid w:val="005D157E"/>
    <w:rsid w:val="005E54C4"/>
    <w:rsid w:val="005F2693"/>
    <w:rsid w:val="00616C03"/>
    <w:rsid w:val="00636902"/>
    <w:rsid w:val="006412F1"/>
    <w:rsid w:val="006749CB"/>
    <w:rsid w:val="00683278"/>
    <w:rsid w:val="00683813"/>
    <w:rsid w:val="0069238E"/>
    <w:rsid w:val="006B5246"/>
    <w:rsid w:val="006F4A1B"/>
    <w:rsid w:val="006F6D1F"/>
    <w:rsid w:val="00700D63"/>
    <w:rsid w:val="007162D3"/>
    <w:rsid w:val="007166EB"/>
    <w:rsid w:val="007245A5"/>
    <w:rsid w:val="00726F2A"/>
    <w:rsid w:val="00730AE9"/>
    <w:rsid w:val="00740ABB"/>
    <w:rsid w:val="007675BD"/>
    <w:rsid w:val="0077654E"/>
    <w:rsid w:val="00790BEF"/>
    <w:rsid w:val="007A0817"/>
    <w:rsid w:val="007A46DF"/>
    <w:rsid w:val="007B0D4D"/>
    <w:rsid w:val="007B2905"/>
    <w:rsid w:val="007E20B1"/>
    <w:rsid w:val="007E2AAC"/>
    <w:rsid w:val="007E54EA"/>
    <w:rsid w:val="007F59AD"/>
    <w:rsid w:val="007F67A0"/>
    <w:rsid w:val="00800174"/>
    <w:rsid w:val="00801C89"/>
    <w:rsid w:val="0080400A"/>
    <w:rsid w:val="00811CFF"/>
    <w:rsid w:val="008267B2"/>
    <w:rsid w:val="00854B35"/>
    <w:rsid w:val="00887FAC"/>
    <w:rsid w:val="00890E74"/>
    <w:rsid w:val="008A16DB"/>
    <w:rsid w:val="008D0E94"/>
    <w:rsid w:val="008D5DEF"/>
    <w:rsid w:val="00911D70"/>
    <w:rsid w:val="009160F6"/>
    <w:rsid w:val="0093246F"/>
    <w:rsid w:val="00952078"/>
    <w:rsid w:val="009664F8"/>
    <w:rsid w:val="00984122"/>
    <w:rsid w:val="00995C41"/>
    <w:rsid w:val="009B422D"/>
    <w:rsid w:val="009D33BC"/>
    <w:rsid w:val="009E7332"/>
    <w:rsid w:val="00A15BBC"/>
    <w:rsid w:val="00A15E3E"/>
    <w:rsid w:val="00A54244"/>
    <w:rsid w:val="00A673EB"/>
    <w:rsid w:val="00A67CE9"/>
    <w:rsid w:val="00A82A24"/>
    <w:rsid w:val="00A90BFD"/>
    <w:rsid w:val="00AD470C"/>
    <w:rsid w:val="00AE7136"/>
    <w:rsid w:val="00B010A8"/>
    <w:rsid w:val="00B03CD8"/>
    <w:rsid w:val="00B124CE"/>
    <w:rsid w:val="00B170F6"/>
    <w:rsid w:val="00B24F00"/>
    <w:rsid w:val="00B255F5"/>
    <w:rsid w:val="00B25B72"/>
    <w:rsid w:val="00B5315B"/>
    <w:rsid w:val="00B72A5D"/>
    <w:rsid w:val="00B95672"/>
    <w:rsid w:val="00BF1449"/>
    <w:rsid w:val="00C14D22"/>
    <w:rsid w:val="00C21752"/>
    <w:rsid w:val="00C344C9"/>
    <w:rsid w:val="00C837B1"/>
    <w:rsid w:val="00C873C1"/>
    <w:rsid w:val="00C87B17"/>
    <w:rsid w:val="00CB30C8"/>
    <w:rsid w:val="00CB465F"/>
    <w:rsid w:val="00CC0528"/>
    <w:rsid w:val="00CE0367"/>
    <w:rsid w:val="00CE6630"/>
    <w:rsid w:val="00D334A6"/>
    <w:rsid w:val="00D53187"/>
    <w:rsid w:val="00D57FBA"/>
    <w:rsid w:val="00D67CCB"/>
    <w:rsid w:val="00D80F81"/>
    <w:rsid w:val="00DA3E8D"/>
    <w:rsid w:val="00DA7006"/>
    <w:rsid w:val="00DB587A"/>
    <w:rsid w:val="00DD12BD"/>
    <w:rsid w:val="00DF28B2"/>
    <w:rsid w:val="00E0720C"/>
    <w:rsid w:val="00E27970"/>
    <w:rsid w:val="00E56421"/>
    <w:rsid w:val="00E571D4"/>
    <w:rsid w:val="00E6651A"/>
    <w:rsid w:val="00E83D9C"/>
    <w:rsid w:val="00EB18A5"/>
    <w:rsid w:val="00EB44F9"/>
    <w:rsid w:val="00EB5889"/>
    <w:rsid w:val="00EE6F90"/>
    <w:rsid w:val="00F11DCC"/>
    <w:rsid w:val="00F163DA"/>
    <w:rsid w:val="00F27132"/>
    <w:rsid w:val="00FA02F2"/>
    <w:rsid w:val="00FC38C9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157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4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949A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166E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6D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F6D1F"/>
  </w:style>
  <w:style w:type="paragraph" w:styleId="ab">
    <w:name w:val="footer"/>
    <w:basedOn w:val="a"/>
    <w:link w:val="ac"/>
    <w:uiPriority w:val="99"/>
    <w:unhideWhenUsed/>
    <w:rsid w:val="006F6D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F6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157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4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949A9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166E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F6D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6F6D1F"/>
  </w:style>
  <w:style w:type="paragraph" w:styleId="ab">
    <w:name w:val="footer"/>
    <w:basedOn w:val="a"/>
    <w:link w:val="ac"/>
    <w:uiPriority w:val="99"/>
    <w:unhideWhenUsed/>
    <w:rsid w:val="006F6D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6F6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791BA-AAF5-4A5B-9D93-EFC89EC6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2020-12-04T11:22:00Z</dcterms:created>
  <dcterms:modified xsi:type="dcterms:W3CDTF">2020-12-04T11:22:00Z</dcterms:modified>
</cp:coreProperties>
</file>