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B5" w:rsidRDefault="00B42D30">
      <w:pPr>
        <w:widowControl w:val="0"/>
        <w:spacing w:after="0" w:line="240" w:lineRule="auto"/>
        <w:ind w:left="10204" w:hanging="1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F32DB5" w:rsidRDefault="00B42D30">
      <w:pPr>
        <w:widowControl w:val="0"/>
        <w:spacing w:after="0" w:line="240" w:lineRule="auto"/>
        <w:ind w:left="10204" w:hanging="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Антикорупційної програми   Державного агентства водних ресурсів України на 2024-2026 роки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(пункт 5 розділу І)</w:t>
      </w:r>
    </w:p>
    <w:p w:rsidR="00F32DB5" w:rsidRDefault="00F32DB5">
      <w:pPr>
        <w:widowControl w:val="0"/>
        <w:spacing w:after="0" w:line="240" w:lineRule="auto"/>
        <w:ind w:left="10360" w:firstLine="839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:rsidR="00F32DB5" w:rsidRDefault="00B42D30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0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і заходи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Антикорупційної програми Державного агентства водних ресурсів України на 2024</w:t>
      </w:r>
      <w:r w:rsidR="00695E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95E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2026 роки</w:t>
      </w:r>
    </w:p>
    <w:p w:rsidR="00F32DB5" w:rsidRDefault="00F32DB5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  <w:tab w:val="left" w:pos="109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b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1964"/>
        <w:gridCol w:w="105"/>
        <w:gridCol w:w="1425"/>
        <w:gridCol w:w="244"/>
        <w:gridCol w:w="1481"/>
        <w:gridCol w:w="154"/>
        <w:gridCol w:w="135"/>
        <w:gridCol w:w="1395"/>
        <w:gridCol w:w="2294"/>
        <w:gridCol w:w="2054"/>
        <w:gridCol w:w="1844"/>
      </w:tblGrid>
      <w:tr w:rsidR="00F32DB5" w:rsidTr="000D1912">
        <w:tc>
          <w:tcPr>
            <w:tcW w:w="1784" w:type="dxa"/>
            <w:vMerge w:val="restart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завдання</w:t>
            </w:r>
          </w:p>
        </w:tc>
        <w:tc>
          <w:tcPr>
            <w:tcW w:w="1964" w:type="dxa"/>
            <w:vMerge w:val="restart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Зміст заходу</w:t>
            </w:r>
          </w:p>
        </w:tc>
        <w:tc>
          <w:tcPr>
            <w:tcW w:w="4939" w:type="dxa"/>
            <w:gridSpan w:val="7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Строк виконання</w:t>
            </w:r>
          </w:p>
        </w:tc>
        <w:tc>
          <w:tcPr>
            <w:tcW w:w="2294" w:type="dxa"/>
            <w:vMerge w:val="restart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Відповідальний за виконання</w:t>
            </w:r>
          </w:p>
        </w:tc>
        <w:tc>
          <w:tcPr>
            <w:tcW w:w="2054" w:type="dxa"/>
            <w:vMerge w:val="restart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Індикатор виконання (очікуваний результат</w:t>
            </w:r>
          </w:p>
        </w:tc>
        <w:tc>
          <w:tcPr>
            <w:tcW w:w="1844" w:type="dxa"/>
            <w:vMerge w:val="restart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Джерела фінансування</w:t>
            </w:r>
          </w:p>
        </w:tc>
      </w:tr>
      <w:tr w:rsidR="00F32DB5" w:rsidTr="000D1912">
        <w:tc>
          <w:tcPr>
            <w:tcW w:w="1784" w:type="dxa"/>
            <w:vMerge/>
            <w:vAlign w:val="center"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gridSpan w:val="3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35" w:type="dxa"/>
            <w:gridSpan w:val="2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30" w:type="dxa"/>
            <w:gridSpan w:val="2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94" w:type="dxa"/>
            <w:vMerge/>
            <w:vAlign w:val="center"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54" w:type="dxa"/>
            <w:vMerge/>
            <w:vAlign w:val="center"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32DB5" w:rsidTr="000D1912">
        <w:tc>
          <w:tcPr>
            <w:tcW w:w="1784" w:type="dxa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4" w:type="dxa"/>
            <w:gridSpan w:val="3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  <w:gridSpan w:val="2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gridSpan w:val="2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2DB5" w:rsidTr="00695E80">
        <w:tc>
          <w:tcPr>
            <w:tcW w:w="14879" w:type="dxa"/>
            <w:gridSpan w:val="12"/>
            <w:vAlign w:val="center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І. Забезпечення системного підходу до запобігання і протидії корупції.</w:t>
            </w:r>
          </w:p>
        </w:tc>
      </w:tr>
      <w:tr w:rsidR="00F32DB5" w:rsidTr="000D1912">
        <w:tc>
          <w:tcPr>
            <w:tcW w:w="1784" w:type="dxa"/>
            <w:vMerge w:val="restart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 організаційних заходів щодо запобігання і протидії корупції</w:t>
            </w: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розмістити Антикорупційну програму  на 2024-2026 роки (далі Антикорупційна програма)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Державного агентства водних ресурсів України з метою поширення інформації щодо заходів з запобігання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корупції, їх обговорення та отримання можливих пропозицій і доповнень, а також організації громадського контролю за її реалізацією.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Протягом 3 робочих днів з моменту видання наказу про її затвердження </w:t>
            </w:r>
          </w:p>
        </w:tc>
        <w:tc>
          <w:tcPr>
            <w:tcW w:w="1635" w:type="dxa"/>
            <w:gridSpan w:val="2"/>
          </w:tcPr>
          <w:p w:rsidR="00F32DB5" w:rsidRDefault="00F32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F32DB5" w:rsidRDefault="00F32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Головний спеціаліст з питань запобігання корупції </w:t>
            </w:r>
          </w:p>
          <w:p w:rsidR="00F32DB5" w:rsidRDefault="00F32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забезпечення діяльності Голови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зв'язків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громадськістю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Антикорупційна програма  на 2024-2026 роки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Державного агентства водних ресурсів України оприлюднена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  <w:vMerge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здійснення аналізу виконання Антикорупційної програми 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 липня</w:t>
            </w:r>
          </w:p>
        </w:tc>
        <w:tc>
          <w:tcPr>
            <w:tcW w:w="1635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31 січня 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 липня</w:t>
            </w:r>
          </w:p>
        </w:tc>
        <w:tc>
          <w:tcPr>
            <w:tcW w:w="1530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31 січня до 31 липня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корупції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Структурні підрозділи.  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Підготовлено звіт про хід виконання Антикорупційної програми 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  <w:vMerge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забезпечення громадського контролю за реалізацією Антикорупційної програми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5 серпня </w:t>
            </w:r>
          </w:p>
        </w:tc>
        <w:tc>
          <w:tcPr>
            <w:tcW w:w="1635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5 лютого до 5 серпня </w:t>
            </w:r>
          </w:p>
        </w:tc>
        <w:tc>
          <w:tcPr>
            <w:tcW w:w="1530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лютого до 5 серпня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Головний спеціаліст з питань запобігання корупції </w:t>
            </w:r>
          </w:p>
          <w:p w:rsidR="00F32DB5" w:rsidRDefault="00F32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Управління забезпечення діяльності Голови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зв'язків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громадськістю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Звіт про хід виконання Антикорупційної програми на 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Державного агентства водних ресурсів України розміщено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</w:tcPr>
          <w:p w:rsidR="00F32DB5" w:rsidRDefault="00F32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наповнювати відповідними матеріалами рубрику  Антикорупційна діяльність,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вебсайту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Державного агентства водних ресурсів України  з метою проведення роз’яснювальної роботи, направленої на реалізацію державної антикорупційної політики для забезпечення прозорості роботи Державного агентства водних ресурсів України.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 протягом року</w:t>
            </w:r>
          </w:p>
        </w:tc>
        <w:tc>
          <w:tcPr>
            <w:tcW w:w="1635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</w:t>
            </w:r>
          </w:p>
        </w:tc>
        <w:tc>
          <w:tcPr>
            <w:tcW w:w="1530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  корупції</w:t>
            </w:r>
          </w:p>
          <w:p w:rsidR="00F32DB5" w:rsidRDefault="00F32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Управління забезпечення діяльності Голови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зв'язків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громадськістю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Інформація оприлюднена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агентства водних ресурсів України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 межах видатків, передбачених у державному бюджеті</w:t>
            </w:r>
          </w:p>
        </w:tc>
      </w:tr>
      <w:tr w:rsidR="00F32DB5" w:rsidTr="00695E80">
        <w:tc>
          <w:tcPr>
            <w:tcW w:w="14879" w:type="dxa"/>
            <w:gridSpan w:val="1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II. Реалізація антикорупційної політики в кадровому менеджменті, формування негативного ставлення до корупції</w:t>
            </w:r>
          </w:p>
        </w:tc>
      </w:tr>
      <w:tr w:rsidR="000D1912" w:rsidTr="000D1912">
        <w:tc>
          <w:tcPr>
            <w:tcW w:w="1784" w:type="dxa"/>
            <w:vMerge w:val="restart"/>
          </w:tcPr>
          <w:p w:rsidR="000D1912" w:rsidRDefault="000D1912" w:rsidP="000D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Удосконалення системи кадрового менеджменту, мінімізація корупційних ризиків при прийнятті кадрових рішень </w:t>
            </w:r>
          </w:p>
        </w:tc>
        <w:tc>
          <w:tcPr>
            <w:tcW w:w="2069" w:type="dxa"/>
            <w:gridSpan w:val="2"/>
          </w:tcPr>
          <w:p w:rsidR="000D1912" w:rsidRDefault="000D1912" w:rsidP="000D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 Проведення аналізу документів при призначенні на посади, переведенні, перевірок достовірності наданих претендентом на посаду відомостей про себе.</w:t>
            </w:r>
          </w:p>
        </w:tc>
        <w:tc>
          <w:tcPr>
            <w:tcW w:w="1669" w:type="dxa"/>
            <w:gridSpan w:val="2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 протягом року (перед призначенням на посаду)</w:t>
            </w:r>
          </w:p>
        </w:tc>
        <w:tc>
          <w:tcPr>
            <w:tcW w:w="1635" w:type="dxa"/>
            <w:gridSpan w:val="2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6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 протягом року (перед призначенням на посаду)</w:t>
            </w:r>
          </w:p>
        </w:tc>
        <w:tc>
          <w:tcPr>
            <w:tcW w:w="1530" w:type="dxa"/>
            <w:gridSpan w:val="2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6E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 протягом року (перед призначенням на посаду)</w:t>
            </w:r>
          </w:p>
        </w:tc>
        <w:tc>
          <w:tcPr>
            <w:tcW w:w="229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по роботі з персоналом</w:t>
            </w:r>
          </w:p>
        </w:tc>
        <w:tc>
          <w:tcPr>
            <w:tcW w:w="205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наказ про призначення або відмовлено кандидату на посаду у призначенні </w:t>
            </w:r>
          </w:p>
        </w:tc>
        <w:tc>
          <w:tcPr>
            <w:tcW w:w="184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0D1912" w:rsidTr="003753A1">
        <w:trPr>
          <w:trHeight w:val="5244"/>
        </w:trPr>
        <w:tc>
          <w:tcPr>
            <w:tcW w:w="1784" w:type="dxa"/>
            <w:vMerge/>
          </w:tcPr>
          <w:p w:rsidR="000D1912" w:rsidRDefault="000D1912" w:rsidP="000D1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0D1912" w:rsidRDefault="000D1912" w:rsidP="000D19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Організація в межах повноважень проведення спеціальних перевірок стосовно осіб, які претендують на зайняття посад, які передбачають зайняття відповідального або особливо відповідального становища, та посад з підвищеним корупційним ризиком</w:t>
            </w:r>
          </w:p>
        </w:tc>
        <w:tc>
          <w:tcPr>
            <w:tcW w:w="1669" w:type="dxa"/>
            <w:gridSpan w:val="2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 протягом року (перед призначенням на посаду)</w:t>
            </w:r>
          </w:p>
        </w:tc>
        <w:tc>
          <w:tcPr>
            <w:tcW w:w="1635" w:type="dxa"/>
            <w:gridSpan w:val="2"/>
          </w:tcPr>
          <w:p w:rsidR="000D1912" w:rsidRPr="002F36E4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 протягом року (перед призначенням на посаду)</w:t>
            </w:r>
          </w:p>
        </w:tc>
        <w:tc>
          <w:tcPr>
            <w:tcW w:w="1530" w:type="dxa"/>
            <w:gridSpan w:val="2"/>
          </w:tcPr>
          <w:p w:rsidR="000D1912" w:rsidRPr="002F36E4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 протягом року (перед призначенням на посаду)</w:t>
            </w:r>
          </w:p>
        </w:tc>
        <w:tc>
          <w:tcPr>
            <w:tcW w:w="229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по роботі з персоналом</w:t>
            </w:r>
          </w:p>
        </w:tc>
        <w:tc>
          <w:tcPr>
            <w:tcW w:w="205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Підписано довідку про результати спеціальної перевірки</w:t>
            </w:r>
          </w:p>
        </w:tc>
        <w:tc>
          <w:tcPr>
            <w:tcW w:w="184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0D1912" w:rsidTr="000D1912">
        <w:tc>
          <w:tcPr>
            <w:tcW w:w="1784" w:type="dxa"/>
            <w:vMerge w:val="restart"/>
          </w:tcPr>
          <w:p w:rsidR="000D1912" w:rsidRDefault="000D1912" w:rsidP="000D19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Навчання та заходи з </w:t>
            </w:r>
          </w:p>
          <w:p w:rsidR="000D1912" w:rsidRDefault="000D1912" w:rsidP="000D19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поширення інформації щодо програм антикорупційного спрямування</w:t>
            </w:r>
          </w:p>
        </w:tc>
        <w:tc>
          <w:tcPr>
            <w:tcW w:w="2069" w:type="dxa"/>
            <w:gridSpan w:val="2"/>
          </w:tcPr>
          <w:p w:rsidR="000D1912" w:rsidRDefault="000D1912" w:rsidP="000D1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 Проведення обов’язкового інструктажу головним спеціалістом з питань запобігання корупції щодо основних положень антикорупційного законодавства (обмежень, заборон), а також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 етичної поведінки для новопризначених працівників, суб’єктів, на яких поширюється дія Закону України «Про запобігання корупції»</w:t>
            </w:r>
          </w:p>
        </w:tc>
        <w:tc>
          <w:tcPr>
            <w:tcW w:w="1669" w:type="dxa"/>
            <w:gridSpan w:val="2"/>
          </w:tcPr>
          <w:p w:rsidR="000D1912" w:rsidRPr="005C39F1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Постійно протягом року </w:t>
            </w:r>
          </w:p>
        </w:tc>
        <w:tc>
          <w:tcPr>
            <w:tcW w:w="1635" w:type="dxa"/>
            <w:gridSpan w:val="2"/>
          </w:tcPr>
          <w:p w:rsidR="000D1912" w:rsidRPr="005C39F1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протягом року </w:t>
            </w:r>
          </w:p>
        </w:tc>
        <w:tc>
          <w:tcPr>
            <w:tcW w:w="1530" w:type="dxa"/>
            <w:gridSpan w:val="2"/>
          </w:tcPr>
          <w:p w:rsidR="000D1912" w:rsidRPr="005C39F1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E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протягом року </w:t>
            </w:r>
          </w:p>
        </w:tc>
        <w:tc>
          <w:tcPr>
            <w:tcW w:w="229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з питань запобігання корупції</w:t>
            </w:r>
          </w:p>
        </w:tc>
        <w:tc>
          <w:tcPr>
            <w:tcW w:w="205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Ознайомлено під підпис працівника</w:t>
            </w:r>
          </w:p>
        </w:tc>
        <w:tc>
          <w:tcPr>
            <w:tcW w:w="184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0D1912" w:rsidTr="000D1912">
        <w:tc>
          <w:tcPr>
            <w:tcW w:w="1784" w:type="dxa"/>
            <w:vMerge/>
          </w:tcPr>
          <w:p w:rsidR="000D1912" w:rsidRDefault="000D1912" w:rsidP="000D1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0D1912" w:rsidRDefault="000D1912" w:rsidP="000D1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 Надання методичної та консультативної допомоги з питань додержання законодавства щодо запобігання корупції</w:t>
            </w:r>
          </w:p>
        </w:tc>
        <w:tc>
          <w:tcPr>
            <w:tcW w:w="1669" w:type="dxa"/>
            <w:gridSpan w:val="2"/>
          </w:tcPr>
          <w:p w:rsidR="000D1912" w:rsidRPr="00222E28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протягом року </w:t>
            </w:r>
          </w:p>
        </w:tc>
        <w:tc>
          <w:tcPr>
            <w:tcW w:w="1635" w:type="dxa"/>
            <w:gridSpan w:val="2"/>
          </w:tcPr>
          <w:p w:rsidR="000D1912" w:rsidRPr="00222E28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протягом року </w:t>
            </w:r>
          </w:p>
        </w:tc>
        <w:tc>
          <w:tcPr>
            <w:tcW w:w="1530" w:type="dxa"/>
            <w:gridSpan w:val="2"/>
          </w:tcPr>
          <w:p w:rsidR="000D1912" w:rsidRPr="00222E28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протягом року </w:t>
            </w:r>
          </w:p>
        </w:tc>
        <w:tc>
          <w:tcPr>
            <w:tcW w:w="229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7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з питань запобігання корупції</w:t>
            </w:r>
          </w:p>
        </w:tc>
        <w:tc>
          <w:tcPr>
            <w:tcW w:w="205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 інформацію для працівників щодо актуальних питань застосування законодавства щодо запобігання та протидії корупції та (або) змін до законодавства щодо запобігання та протидії корупції</w:t>
            </w:r>
          </w:p>
        </w:tc>
        <w:tc>
          <w:tcPr>
            <w:tcW w:w="184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0D1912" w:rsidTr="000D1912">
        <w:tc>
          <w:tcPr>
            <w:tcW w:w="1784" w:type="dxa"/>
            <w:vMerge/>
          </w:tcPr>
          <w:p w:rsidR="000D1912" w:rsidRDefault="000D1912" w:rsidP="000D1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0D1912" w:rsidRDefault="000D1912" w:rsidP="000D1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 Організація та проведення навчання щодо основних положень антикорупційного законодавства (обмежень, заборон), а також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 етичної поведінки </w:t>
            </w:r>
          </w:p>
        </w:tc>
        <w:tc>
          <w:tcPr>
            <w:tcW w:w="1669" w:type="dxa"/>
            <w:gridSpan w:val="2"/>
          </w:tcPr>
          <w:p w:rsidR="000D1912" w:rsidRPr="00222E28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Постійно протягом року </w:t>
            </w:r>
          </w:p>
        </w:tc>
        <w:tc>
          <w:tcPr>
            <w:tcW w:w="1635" w:type="dxa"/>
            <w:gridSpan w:val="2"/>
          </w:tcPr>
          <w:p w:rsidR="000D1912" w:rsidRPr="00222E28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протягом року </w:t>
            </w:r>
          </w:p>
        </w:tc>
        <w:tc>
          <w:tcPr>
            <w:tcW w:w="1530" w:type="dxa"/>
            <w:gridSpan w:val="2"/>
          </w:tcPr>
          <w:p w:rsidR="000D1912" w:rsidRPr="00222E28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7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Постійно протягом року </w:t>
            </w:r>
          </w:p>
        </w:tc>
        <w:tc>
          <w:tcPr>
            <w:tcW w:w="229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173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Головний спеціаліст з питань запобігання корупції</w:t>
            </w:r>
          </w:p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по роботі з персоналом</w:t>
            </w:r>
          </w:p>
        </w:tc>
        <w:tc>
          <w:tcPr>
            <w:tcW w:w="205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Охоплено навчанням не менше ніж 50% працівників</w:t>
            </w:r>
          </w:p>
        </w:tc>
        <w:tc>
          <w:tcPr>
            <w:tcW w:w="1844" w:type="dxa"/>
          </w:tcPr>
          <w:p w:rsidR="000D1912" w:rsidRDefault="000D1912" w:rsidP="000D19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695E80">
        <w:trPr>
          <w:trHeight w:val="447"/>
        </w:trPr>
        <w:tc>
          <w:tcPr>
            <w:tcW w:w="14879" w:type="dxa"/>
            <w:gridSpan w:val="1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Ш. Здійснення заходів з дотримання вимог фінансового контролю, запобігання та врегулювання конфлікту інтересів</w:t>
            </w:r>
          </w:p>
        </w:tc>
      </w:tr>
      <w:tr w:rsidR="00F32DB5" w:rsidTr="000D1912">
        <w:trPr>
          <w:trHeight w:val="6521"/>
        </w:trPr>
        <w:tc>
          <w:tcPr>
            <w:tcW w:w="1784" w:type="dxa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1.Забезпечення виконання вимог антикорупційного законодавства в частині фінансового контролю</w:t>
            </w:r>
          </w:p>
        </w:tc>
        <w:tc>
          <w:tcPr>
            <w:tcW w:w="2069" w:type="dxa"/>
            <w:gridSpan w:val="2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перевірка фактів своєчасності подання декларацій суб’єктами декларування </w:t>
            </w:r>
          </w:p>
        </w:tc>
        <w:tc>
          <w:tcPr>
            <w:tcW w:w="1425" w:type="dxa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протягом 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робочих днів з граничної дати подання декларацій</w:t>
            </w:r>
          </w:p>
        </w:tc>
        <w:tc>
          <w:tcPr>
            <w:tcW w:w="1725" w:type="dxa"/>
            <w:gridSpan w:val="2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10 робочих днів з граничної дати подання декларацій</w:t>
            </w:r>
          </w:p>
        </w:tc>
        <w:tc>
          <w:tcPr>
            <w:tcW w:w="1684" w:type="dxa"/>
            <w:gridSpan w:val="3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протягом 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робочих днів з граничної дати подання декларацій</w:t>
            </w:r>
          </w:p>
        </w:tc>
        <w:tc>
          <w:tcPr>
            <w:tcW w:w="2294" w:type="dxa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корупції</w:t>
            </w:r>
          </w:p>
        </w:tc>
        <w:tc>
          <w:tcPr>
            <w:tcW w:w="2054" w:type="dxa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Перевірено факт подання декларацій шляхом пошуку та перегляду інформації в публічній частині Єдиного державного реєстру декларацій осіб, уповноважених на виконання функцій держави або місцевого самоврядування, на офіційному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Національного агентства з питань запобігання корупції</w:t>
            </w:r>
          </w:p>
        </w:tc>
        <w:tc>
          <w:tcPr>
            <w:tcW w:w="1844" w:type="dxa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</w:tcPr>
          <w:p w:rsidR="00F32DB5" w:rsidRDefault="00F32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повідомлення Національного агентства з питань запобігання корупції про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неподання чи несвоєчасне подання (у разі виявлення такого факту) декларацій суб’єктами декларування</w:t>
            </w:r>
          </w:p>
          <w:p w:rsidR="00695E80" w:rsidRDefault="00695E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 3 робочих днів з дня виявлення такого факту</w:t>
            </w:r>
          </w:p>
        </w:tc>
        <w:tc>
          <w:tcPr>
            <w:tcW w:w="1725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 робочих днів з дня виявлення такого факту</w:t>
            </w:r>
          </w:p>
        </w:tc>
        <w:tc>
          <w:tcPr>
            <w:tcW w:w="1684" w:type="dxa"/>
            <w:gridSpan w:val="3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3 робочих днів з дня виявлення такого факту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Національне агентство з питань запобігання корупції повідомлено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встановленому порядку та за встановленою формою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 межах видатків, передбачених у державному бюджеті</w:t>
            </w:r>
          </w:p>
        </w:tc>
      </w:tr>
      <w:tr w:rsidR="00F32DB5" w:rsidTr="000D1912">
        <w:trPr>
          <w:trHeight w:val="2054"/>
        </w:trPr>
        <w:tc>
          <w:tcPr>
            <w:tcW w:w="1784" w:type="dxa"/>
            <w:vMerge w:val="restart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Здійснення заходів щодо запобігання та врегулювання конфлікту інтересів у діяльності працівників </w:t>
            </w: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аналіз інформації про близьких осіб, що працюють в Державному агентстві водних ресурсів України</w:t>
            </w:r>
          </w:p>
        </w:tc>
        <w:tc>
          <w:tcPr>
            <w:tcW w:w="1425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725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протягом 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684" w:type="dxa"/>
            <w:gridSpan w:val="3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корупції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Проаналізовано інформацію про близьких осіб, що працюють в Державному агентстві водних ресурсів України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Підготовлено висновки </w:t>
            </w:r>
          </w:p>
          <w:p w:rsidR="00695E80" w:rsidRDefault="00695E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  <w:vMerge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аналіз інформації щодо наявності/відсутності у посадових осіб Державного агентства водних ресурсів України підприємств чи корпоративних прав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425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протягом 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року</w:t>
            </w:r>
          </w:p>
        </w:tc>
        <w:tc>
          <w:tcPr>
            <w:tcW w:w="1725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1684" w:type="dxa"/>
            <w:gridSpan w:val="3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корупції</w:t>
            </w:r>
          </w:p>
        </w:tc>
        <w:tc>
          <w:tcPr>
            <w:tcW w:w="2054" w:type="dxa"/>
            <w:vAlign w:val="bottom"/>
          </w:tcPr>
          <w:p w:rsidR="00F32DB5" w:rsidRDefault="00B42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Проаналізовано інформацію про наявність/відсутність у посадових осіб Державного агентства водних ресурсів України підприємств чи корпоративних прав.</w:t>
            </w:r>
          </w:p>
          <w:p w:rsidR="00F32DB5" w:rsidRDefault="00B42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Підготовлено висновки </w:t>
            </w:r>
          </w:p>
          <w:p w:rsidR="00F32DB5" w:rsidRDefault="00B42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 пропозиції</w:t>
            </w:r>
          </w:p>
          <w:p w:rsidR="00695E80" w:rsidRDefault="00695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695E80">
        <w:trPr>
          <w:trHeight w:val="675"/>
        </w:trPr>
        <w:tc>
          <w:tcPr>
            <w:tcW w:w="14879" w:type="dxa"/>
            <w:gridSpan w:val="12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IV. Запобігання корупції у сфері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посилення ефективності управління фінансовими та матеріальними ресурсами, розвиток та підтримка системи внутрішнього аудиту</w:t>
            </w:r>
          </w:p>
        </w:tc>
      </w:tr>
      <w:tr w:rsidR="00F32DB5" w:rsidTr="000D1912">
        <w:trPr>
          <w:trHeight w:val="2854"/>
        </w:trPr>
        <w:tc>
          <w:tcPr>
            <w:tcW w:w="1784" w:type="dxa"/>
            <w:vMerge w:val="restart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Здійснення контролю за проведенням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метою мінімізації корупційних ризиків</w:t>
            </w: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перевірка документації стосовно проведення процедур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щодо дотримання антикорупційного законодавства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протягом 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року, згідно з річним планом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770" w:type="dxa"/>
            <w:gridSpan w:val="3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протягом 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року, згідно з річним планом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95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протягом 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року, згідно з річним планом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Уповноважена особа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Сектор внутрішнього аудиту 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 корупції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 перевірок та візування документів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  <w:vMerge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використання системи електронних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ProZorro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під час проведенні процедури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 (під час проведення закупівельних процедур)</w:t>
            </w:r>
          </w:p>
        </w:tc>
        <w:tc>
          <w:tcPr>
            <w:tcW w:w="1770" w:type="dxa"/>
            <w:gridSpan w:val="3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 (під час проведення закупівельних процедур)</w:t>
            </w:r>
          </w:p>
        </w:tc>
        <w:tc>
          <w:tcPr>
            <w:tcW w:w="1395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постійно протягом року (під час проведення закупівельних процедур) 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Уповноважена особа публічних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</w:p>
          <w:p w:rsidR="00F32DB5" w:rsidRDefault="00F32DB5" w:rsidP="00BC38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Публікації в системі електронних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ProZorro</w:t>
            </w:r>
            <w:proofErr w:type="spellEnd"/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  <w:vMerge w:val="restart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Посилення ефективності управління матеріальними ресурсами</w:t>
            </w: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Проведення інвентаризації активів та зобов’язань  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жовтень-грудень</w:t>
            </w:r>
          </w:p>
        </w:tc>
        <w:tc>
          <w:tcPr>
            <w:tcW w:w="1770" w:type="dxa"/>
            <w:gridSpan w:val="3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жовтень-грудень</w:t>
            </w:r>
          </w:p>
        </w:tc>
        <w:tc>
          <w:tcPr>
            <w:tcW w:w="1395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жовтень-грудень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 бухгалтерського обліку та звітності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Складено протокол інвентаризацій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комісії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  <w:vMerge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Здійснення контролю за цільовим та ефективним використанням державних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коштів шляхом здійснення внутрішнього аудиту з наданням об’єктивних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нзалежних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висновків та рекомендацій за його результатами.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протягом року (відповідно до плану діяльності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Сектору внутрішнього аудиту</w:t>
            </w:r>
          </w:p>
        </w:tc>
        <w:tc>
          <w:tcPr>
            <w:tcW w:w="1770" w:type="dxa"/>
            <w:gridSpan w:val="3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протягом року (відповідно до плану діяльності  Сектору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внутрішнього аудиту</w:t>
            </w:r>
          </w:p>
        </w:tc>
        <w:tc>
          <w:tcPr>
            <w:tcW w:w="1395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постійно протягом року (відповідно до плану діяльності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Сектору внутрішнього аудиту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Сектор внутрішнього аудиту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Проведено внутрішній аудит, за результатами якого складено аудиторський звіт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695E80">
        <w:tc>
          <w:tcPr>
            <w:tcW w:w="14879" w:type="dxa"/>
            <w:gridSpan w:val="12"/>
          </w:tcPr>
          <w:p w:rsidR="00F32DB5" w:rsidRDefault="00B42D3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 Заохочення та 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</w:tr>
      <w:tr w:rsidR="00F32DB5" w:rsidTr="000D1912">
        <w:tc>
          <w:tcPr>
            <w:tcW w:w="1784" w:type="dxa"/>
            <w:vMerge w:val="restart"/>
          </w:tcPr>
          <w:p w:rsidR="00F32DB5" w:rsidRDefault="00B42D30">
            <w:pPr>
              <w:widowControl w:val="0"/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1.Забезпечення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функціонування внутрішніх каналів повідомлення про можливі факти корупційних або пов’язаних з корупцією правопорушень, інших порушень Закону України «Про запобігання корупції» працівниками Державного агентства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водних ресурсів України</w:t>
            </w: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організація роботи внутрішніх каналів зв’язку отримання повідомлень про можливі факти корупційних або пов’язаних з корупцією правопорушень, інших порушень Закону України «Про запобігання корупції» працівниками Державного агентства водних ресурсів України з використанням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офіційного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Державного агентства водних ресурсів України, електронної поштової скриньки та телефонної мережі загального користування (анонімної гарячої лінії)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 протягом року</w:t>
            </w:r>
          </w:p>
        </w:tc>
        <w:tc>
          <w:tcPr>
            <w:tcW w:w="1635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</w:t>
            </w:r>
          </w:p>
        </w:tc>
        <w:tc>
          <w:tcPr>
            <w:tcW w:w="1530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Відділ ІТ та захисту інформації Управління забезпечення діяльності Голови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зв'язків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громадськістю Головний спеціаліст з питань запобігання корупції 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Забезпечено можливість повідомлення про можливі факти корупційних або пов’язаних з корупцією правопорушень , інших порушень Закону України «Про запобігання корупції» працівниками Державного агентства водних ресурсів України з використанням офіційного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вебсайту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</w:t>
            </w:r>
          </w:p>
        </w:tc>
        <w:tc>
          <w:tcPr>
            <w:tcW w:w="1844" w:type="dxa"/>
          </w:tcPr>
          <w:p w:rsidR="00F32DB5" w:rsidRDefault="00F32DB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2DB5" w:rsidTr="000D1912">
        <w:tc>
          <w:tcPr>
            <w:tcW w:w="1784" w:type="dxa"/>
            <w:vMerge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перевірка повідомлень про можливі факти корупційних або пов’язаних з корупцією правопорушень, інших порушень Закону України «Про запобігання корупції» працівниками Державного агентства водних ресурсів України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 (у строки, визначені статтею 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«Про запобігання корупції»)</w:t>
            </w:r>
          </w:p>
        </w:tc>
        <w:tc>
          <w:tcPr>
            <w:tcW w:w="1635" w:type="dxa"/>
            <w:gridSpan w:val="2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 (у строки, визначені статтею 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«Про запобігання корупції»)</w:t>
            </w:r>
          </w:p>
        </w:tc>
        <w:tc>
          <w:tcPr>
            <w:tcW w:w="1530" w:type="dxa"/>
            <w:gridSpan w:val="2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 (у строки, визначені статтею 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«Про запобігання корупції»)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Головний спеціаліст з питань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орупції</w:t>
            </w:r>
            <w:proofErr w:type="spellEnd"/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Доповідна записка Голові Державного агентства водних ресурсів України про результати перевірки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rPr>
          <w:trHeight w:val="4105"/>
        </w:trPr>
        <w:tc>
          <w:tcPr>
            <w:tcW w:w="1784" w:type="dxa"/>
            <w:vMerge w:val="restart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2.Взаємодія з викривачами, їх захист та заохочення</w:t>
            </w: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1)підтвердження або не підтвердження статусу викривача.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 (до 10 робочих днів з дня надходження обґрунтованої письмової вимоги особи, яка подала повідомлення).</w:t>
            </w:r>
          </w:p>
        </w:tc>
        <w:tc>
          <w:tcPr>
            <w:tcW w:w="1635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 (до 10 робочих днів з дня надходження обґрунтованої письмової вимоги особи, яка подала повідомлення).</w:t>
            </w:r>
          </w:p>
        </w:tc>
        <w:tc>
          <w:tcPr>
            <w:tcW w:w="1530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 (до 10 робочих днів з дня надходження обґрунтованої письмової вимоги особи, яка подала повідомлення).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корупції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Надано інформацію на вимогу особи, яка подала повідомлення.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  <w:vMerge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візування Головним спеціалістом з питань запобігання корупції проектів наказів Державного агентства водних ресурсів України з кадрових питань (особового складу) з метою контролю за дотриманням трудових прав викривача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</w:t>
            </w:r>
          </w:p>
        </w:tc>
        <w:tc>
          <w:tcPr>
            <w:tcW w:w="1635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</w:t>
            </w:r>
          </w:p>
        </w:tc>
        <w:tc>
          <w:tcPr>
            <w:tcW w:w="1530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корупції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 наказів Державного агентства водних ресурсів України з кадрових питань (особового складу) завізовано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  <w:vMerge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надання викривачу інформації про стан та результати розгляду, перевірки та/або розслідування у зв’язку із здійсненим ним повідомленням про можливі факти корупційних або пов’язаних з корупцією правопорушень, інших порушень Закону України «Про запобігання корупції» працівниками Державного агентства водних ресурсів України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 (до 5 днів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після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заяви, а також за кінцевими результатами розгляду, перевірки та/або розслідування)</w:t>
            </w:r>
          </w:p>
        </w:tc>
        <w:tc>
          <w:tcPr>
            <w:tcW w:w="1635" w:type="dxa"/>
            <w:gridSpan w:val="2"/>
          </w:tcPr>
          <w:p w:rsidR="00F32DB5" w:rsidRDefault="00B42D30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 (до 5 днів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після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заяви, а також за кінцевими результатами розгляду, перевірки та/або розслідування)</w:t>
            </w:r>
          </w:p>
        </w:tc>
        <w:tc>
          <w:tcPr>
            <w:tcW w:w="1530" w:type="dxa"/>
            <w:gridSpan w:val="2"/>
          </w:tcPr>
          <w:p w:rsidR="00F32DB5" w:rsidRDefault="00B42D30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 року (до 5 днів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після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заяви, а також за кінцевими результатами розгляду, перевірки та/або розслідування)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спеціаліст з питань запобігання корупції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надана викривачу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  <w:tr w:rsidR="00F32DB5" w:rsidTr="000D1912">
        <w:tc>
          <w:tcPr>
            <w:tcW w:w="1784" w:type="dxa"/>
            <w:vMerge/>
          </w:tcPr>
          <w:p w:rsidR="00F32DB5" w:rsidRDefault="00F32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9" w:type="dxa"/>
            <w:gridSpan w:val="2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надання методичної допомоги, консультацій щодо здійснення повідомлень та захисту викривачів</w:t>
            </w:r>
          </w:p>
        </w:tc>
        <w:tc>
          <w:tcPr>
            <w:tcW w:w="1669" w:type="dxa"/>
            <w:gridSpan w:val="2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постійно протягом року.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день звернення особи, що бажає повідомити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 можливі факти корупційних або пов’язаних з корупцією правопорушень, інших порушень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«Про запобігання корупції» працівниками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Державного агентства водних ресурсів України</w:t>
            </w:r>
          </w:p>
        </w:tc>
        <w:tc>
          <w:tcPr>
            <w:tcW w:w="1635" w:type="dxa"/>
            <w:gridSpan w:val="2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 протягом року.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день звернення особи, що бажає повідомити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 можливі факти корупційних або пов’язаних з корупцією правопорушень, інших порушень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«Про запобігання корупції» працівниками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Державного агентства водних ресурсів України</w:t>
            </w:r>
          </w:p>
        </w:tc>
        <w:tc>
          <w:tcPr>
            <w:tcW w:w="1530" w:type="dxa"/>
            <w:gridSpan w:val="2"/>
          </w:tcPr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постійно протягом року.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день звернення особи, що бажає повідомити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 можливі факти корупційних або пов’язаних з корупцією правопорушень, інших порушень</w:t>
            </w:r>
          </w:p>
          <w:p w:rsidR="00F32DB5" w:rsidRDefault="00B42D3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Закону України «Про запобігання корупції» працівниками</w:t>
            </w:r>
          </w:p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Державного агентства водних ресурсів України</w:t>
            </w:r>
          </w:p>
        </w:tc>
        <w:tc>
          <w:tcPr>
            <w:tcW w:w="229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Головний спеціаліст з питань запобігання корупції</w:t>
            </w:r>
          </w:p>
        </w:tc>
        <w:tc>
          <w:tcPr>
            <w:tcW w:w="205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Методичну допомогу та консультації надано</w:t>
            </w:r>
          </w:p>
        </w:tc>
        <w:tc>
          <w:tcPr>
            <w:tcW w:w="1844" w:type="dxa"/>
          </w:tcPr>
          <w:p w:rsidR="00F32DB5" w:rsidRDefault="00B42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межах видатків, передбачених у державному бюджеті</w:t>
            </w:r>
          </w:p>
        </w:tc>
      </w:tr>
    </w:tbl>
    <w:p w:rsidR="00F32DB5" w:rsidRDefault="00F32D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DB5" w:rsidRDefault="00F32D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32DB5">
      <w:headerReference w:type="default" r:id="rId7"/>
      <w:pgSz w:w="16838" w:h="11906" w:orient="landscape"/>
      <w:pgMar w:top="1701" w:right="1134" w:bottom="85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975" w:rsidRDefault="006C0975">
      <w:pPr>
        <w:spacing w:after="0" w:line="240" w:lineRule="auto"/>
      </w:pPr>
      <w:r>
        <w:separator/>
      </w:r>
    </w:p>
  </w:endnote>
  <w:endnote w:type="continuationSeparator" w:id="0">
    <w:p w:rsidR="006C0975" w:rsidRDefault="006C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975" w:rsidRDefault="006C0975">
      <w:pPr>
        <w:spacing w:after="0" w:line="240" w:lineRule="auto"/>
      </w:pPr>
      <w:r>
        <w:separator/>
      </w:r>
    </w:p>
  </w:footnote>
  <w:footnote w:type="continuationSeparator" w:id="0">
    <w:p w:rsidR="006C0975" w:rsidRDefault="006C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B5" w:rsidRDefault="00B42D30">
    <w:pPr>
      <w:pBdr>
        <w:top w:val="nil"/>
        <w:left w:val="nil"/>
        <w:bottom w:val="nil"/>
        <w:right w:val="nil"/>
        <w:between w:val="nil"/>
      </w:pBdr>
      <w:tabs>
        <w:tab w:val="center" w:pos="7221"/>
        <w:tab w:val="right" w:pos="14601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  <w:r>
      <w:t xml:space="preserve"> </w:t>
    </w:r>
    <w:r>
      <w:tab/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8B5900">
      <w:rPr>
        <w:rFonts w:ascii="Times New Roman" w:eastAsia="Times New Roman" w:hAnsi="Times New Roman" w:cs="Times New Roman"/>
        <w:noProof/>
        <w:color w:val="000000"/>
        <w:sz w:val="28"/>
        <w:szCs w:val="28"/>
      </w:rPr>
      <w:t>13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tab/>
    </w:r>
    <w:r>
      <w:rPr>
        <w:rFonts w:ascii="Times New Roman" w:eastAsia="Times New Roman" w:hAnsi="Times New Roman" w:cs="Times New Roman"/>
        <w:color w:val="000000"/>
        <w:sz w:val="28"/>
        <w:szCs w:val="28"/>
      </w:rPr>
      <w:t>Продовження додатк</w:t>
    </w:r>
    <w:r>
      <w:rPr>
        <w:rFonts w:ascii="Times New Roman" w:eastAsia="Times New Roman" w:hAnsi="Times New Roman" w:cs="Times New Roman"/>
        <w:sz w:val="28"/>
        <w:szCs w:val="28"/>
      </w:rPr>
      <w:t>а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B5"/>
    <w:rsid w:val="000412F0"/>
    <w:rsid w:val="000D1912"/>
    <w:rsid w:val="002B03CC"/>
    <w:rsid w:val="00506065"/>
    <w:rsid w:val="005067FD"/>
    <w:rsid w:val="005B07A3"/>
    <w:rsid w:val="00695E80"/>
    <w:rsid w:val="006C0975"/>
    <w:rsid w:val="008B5900"/>
    <w:rsid w:val="00A02925"/>
    <w:rsid w:val="00B42D30"/>
    <w:rsid w:val="00BC385E"/>
    <w:rsid w:val="00BD028A"/>
    <w:rsid w:val="00F32DB5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D0026-7D78-4292-A11C-C417C1C0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F2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2F03"/>
  </w:style>
  <w:style w:type="paragraph" w:styleId="a7">
    <w:name w:val="footer"/>
    <w:basedOn w:val="a"/>
    <w:link w:val="a8"/>
    <w:uiPriority w:val="99"/>
    <w:unhideWhenUsed/>
    <w:rsid w:val="00CF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2F03"/>
  </w:style>
  <w:style w:type="character" w:customStyle="1" w:styleId="Other">
    <w:name w:val="Other_"/>
    <w:basedOn w:val="a0"/>
    <w:link w:val="Other0"/>
    <w:rsid w:val="00D75867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D7586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5D54CF"/>
    <w:pPr>
      <w:ind w:left="720"/>
      <w:contextualSpacing/>
    </w:p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1mBiFoVrrJZq+sq0Pl1JIk2svg==">CgMxLjAyCGguZ2pkZ3hzMghoLmdqZGd4czgAciExTXJuLWVCUXBnenlFQW04NHlzS1c2TFRlQUFGcEhDV1M=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9608</Words>
  <Characters>5477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Погуляйло Є</dc:creator>
  <cp:lastModifiedBy>Купцова</cp:lastModifiedBy>
  <cp:revision>2</cp:revision>
  <dcterms:created xsi:type="dcterms:W3CDTF">2024-05-30T07:33:00Z</dcterms:created>
  <dcterms:modified xsi:type="dcterms:W3CDTF">2024-05-30T07:33:00Z</dcterms:modified>
</cp:coreProperties>
</file>