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4D4" w:rsidRDefault="00000000">
      <w:pPr>
        <w:spacing w:before="61"/>
        <w:jc w:val="right"/>
        <w:rPr>
          <w:sz w:val="24"/>
        </w:rPr>
      </w:pPr>
      <w:r>
        <w:rPr>
          <w:spacing w:val="-2"/>
          <w:sz w:val="24"/>
        </w:rPr>
        <w:t>Додаток</w:t>
      </w:r>
      <w:r>
        <w:rPr>
          <w:spacing w:val="-5"/>
          <w:sz w:val="24"/>
        </w:rPr>
        <w:t xml:space="preserve"> 1.</w:t>
      </w:r>
    </w:p>
    <w:p w:rsidR="007C34D4" w:rsidRDefault="00000000" w:rsidP="0022621A">
      <w:pPr>
        <w:jc w:val="center"/>
      </w:pPr>
      <w:r>
        <w:rPr>
          <w:color w:val="333333"/>
        </w:rPr>
        <w:t>Зауваження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пропозиції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</w:t>
      </w:r>
      <w:r w:rsidRPr="0022621A">
        <w:rPr>
          <w:color w:val="333333"/>
        </w:rPr>
        <w:t xml:space="preserve"> </w:t>
      </w:r>
      <w:proofErr w:type="spellStart"/>
      <w:r w:rsidR="0022621A" w:rsidRPr="0022621A">
        <w:rPr>
          <w:color w:val="333333"/>
        </w:rPr>
        <w:t>проєкту</w:t>
      </w:r>
      <w:proofErr w:type="spellEnd"/>
      <w:r w:rsidR="0022621A" w:rsidRPr="0022621A">
        <w:rPr>
          <w:color w:val="333333"/>
        </w:rPr>
        <w:t xml:space="preserve"> Закону України «Про внесення змін до Цивільного кодексу України та деяких інших законів України щодо збереження водності річок і охорони їх від забруднення»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спосіб їх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врахування</w:t>
      </w:r>
    </w:p>
    <w:p w:rsidR="007C34D4" w:rsidRDefault="007C34D4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048"/>
        <w:gridCol w:w="2972"/>
        <w:gridCol w:w="3104"/>
        <w:gridCol w:w="1292"/>
        <w:gridCol w:w="1482"/>
        <w:gridCol w:w="1396"/>
        <w:gridCol w:w="2406"/>
      </w:tblGrid>
      <w:tr w:rsidR="007C34D4">
        <w:trPr>
          <w:trHeight w:val="2027"/>
        </w:trPr>
        <w:tc>
          <w:tcPr>
            <w:tcW w:w="514" w:type="dxa"/>
            <w:shd w:val="clear" w:color="auto" w:fill="DAE8F6"/>
          </w:tcPr>
          <w:p w:rsidR="007C34D4" w:rsidRDefault="007C34D4">
            <w:pPr>
              <w:pStyle w:val="TableParagraph"/>
              <w:rPr>
                <w:b/>
                <w:sz w:val="24"/>
              </w:rPr>
            </w:pPr>
          </w:p>
          <w:p w:rsidR="007C34D4" w:rsidRDefault="007C34D4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7C34D4" w:rsidRDefault="00000000">
            <w:pPr>
              <w:pStyle w:val="TableParagraph"/>
              <w:spacing w:line="252" w:lineRule="auto"/>
              <w:ind w:left="110" w:right="99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048" w:type="dxa"/>
            <w:shd w:val="clear" w:color="auto" w:fill="DAE8F6"/>
          </w:tcPr>
          <w:p w:rsidR="007C34D4" w:rsidRDefault="007C34D4">
            <w:pPr>
              <w:pStyle w:val="TableParagraph"/>
              <w:rPr>
                <w:b/>
                <w:sz w:val="24"/>
              </w:rPr>
            </w:pPr>
          </w:p>
          <w:p w:rsidR="007C34D4" w:rsidRDefault="007C34D4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7C34D4" w:rsidRDefault="00000000">
            <w:pPr>
              <w:pStyle w:val="TableParagraph"/>
              <w:spacing w:line="252" w:lineRule="auto"/>
              <w:ind w:left="249" w:right="243" w:firstLine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Найменування </w:t>
            </w:r>
            <w:r>
              <w:rPr>
                <w:sz w:val="24"/>
              </w:rPr>
              <w:t>юридичної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 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</w:t>
            </w:r>
          </w:p>
        </w:tc>
        <w:tc>
          <w:tcPr>
            <w:tcW w:w="2972" w:type="dxa"/>
            <w:shd w:val="clear" w:color="auto" w:fill="DAE8F6"/>
          </w:tcPr>
          <w:p w:rsidR="007C34D4" w:rsidRDefault="00000000">
            <w:pPr>
              <w:pStyle w:val="TableParagraph"/>
              <w:spacing w:before="135" w:line="252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Редакція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</w:t>
            </w:r>
            <w:r w:rsidR="0022621A">
              <w:rPr>
                <w:sz w:val="24"/>
              </w:rPr>
              <w:t>Закону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висловлено зауваження та</w:t>
            </w:r>
          </w:p>
          <w:p w:rsidR="007C34D4" w:rsidRDefault="00000000">
            <w:pPr>
              <w:pStyle w:val="TableParagraph"/>
              <w:spacing w:before="2" w:line="252" w:lineRule="auto"/>
              <w:ind w:left="245" w:right="23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пропозиції </w:t>
            </w:r>
            <w:r>
              <w:rPr>
                <w:sz w:val="24"/>
              </w:rPr>
              <w:t>(</w:t>
            </w:r>
            <w:r w:rsidR="00FA33A2">
              <w:rPr>
                <w:sz w:val="24"/>
              </w:rPr>
              <w:t>кодекси, Закон</w:t>
            </w:r>
            <w:r>
              <w:rPr>
                <w:sz w:val="24"/>
              </w:rPr>
              <w:t>)</w:t>
            </w:r>
          </w:p>
        </w:tc>
        <w:tc>
          <w:tcPr>
            <w:tcW w:w="3104" w:type="dxa"/>
            <w:shd w:val="clear" w:color="auto" w:fill="DAE8F6"/>
          </w:tcPr>
          <w:p w:rsidR="007C34D4" w:rsidRDefault="007C34D4">
            <w:pPr>
              <w:pStyle w:val="TableParagraph"/>
              <w:rPr>
                <w:b/>
                <w:sz w:val="24"/>
              </w:rPr>
            </w:pPr>
          </w:p>
          <w:p w:rsidR="007C34D4" w:rsidRDefault="007C34D4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7C34D4" w:rsidRDefault="00000000">
            <w:pPr>
              <w:pStyle w:val="TableParagraph"/>
              <w:spacing w:line="252" w:lineRule="auto"/>
              <w:ind w:left="249" w:right="182" w:firstLine="10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Зміст </w:t>
            </w:r>
            <w:r>
              <w:rPr>
                <w:sz w:val="24"/>
              </w:rPr>
              <w:t>зауваження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</w:p>
        </w:tc>
        <w:tc>
          <w:tcPr>
            <w:tcW w:w="1292" w:type="dxa"/>
            <w:shd w:val="clear" w:color="auto" w:fill="DAE8F6"/>
          </w:tcPr>
          <w:p w:rsidR="007C34D4" w:rsidRDefault="007C34D4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7C34D4" w:rsidRDefault="00000000">
            <w:pPr>
              <w:pStyle w:val="TableParagraph"/>
              <w:spacing w:line="252" w:lineRule="auto"/>
              <w:ind w:left="114" w:right="10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надання (письмово</w:t>
            </w:r>
          </w:p>
          <w:p w:rsidR="007C34D4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усно)</w:t>
            </w:r>
          </w:p>
        </w:tc>
        <w:tc>
          <w:tcPr>
            <w:tcW w:w="1482" w:type="dxa"/>
            <w:shd w:val="clear" w:color="auto" w:fill="DAE8F6"/>
          </w:tcPr>
          <w:p w:rsidR="007C34D4" w:rsidRDefault="007C34D4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7C34D4" w:rsidRDefault="00000000">
            <w:pPr>
              <w:pStyle w:val="TableParagraph"/>
              <w:spacing w:line="252" w:lineRule="auto"/>
              <w:ind w:left="113" w:right="115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Тип (зауваження</w:t>
            </w:r>
          </w:p>
          <w:p w:rsidR="007C34D4" w:rsidRDefault="00000000">
            <w:pPr>
              <w:pStyle w:val="TableParagraph"/>
              <w:spacing w:before="1" w:line="249" w:lineRule="auto"/>
              <w:ind w:left="123" w:right="118" w:hanging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пропозиція)</w:t>
            </w:r>
          </w:p>
        </w:tc>
        <w:tc>
          <w:tcPr>
            <w:tcW w:w="1396" w:type="dxa"/>
            <w:shd w:val="clear" w:color="auto" w:fill="DAE8F6"/>
          </w:tcPr>
          <w:p w:rsidR="007C34D4" w:rsidRDefault="00000000">
            <w:pPr>
              <w:pStyle w:val="TableParagraph"/>
              <w:spacing w:line="252" w:lineRule="auto"/>
              <w:ind w:left="112" w:right="11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Спосіб врахування (враховано</w:t>
            </w:r>
          </w:p>
          <w:p w:rsidR="007C34D4" w:rsidRDefault="00000000">
            <w:pPr>
              <w:pStyle w:val="TableParagraph"/>
              <w:spacing w:line="252" w:lineRule="auto"/>
              <w:ind w:left="107" w:right="11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 не </w:t>
            </w:r>
            <w:r>
              <w:rPr>
                <w:spacing w:val="-2"/>
                <w:sz w:val="24"/>
              </w:rPr>
              <w:t>враховано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 враховано</w:t>
            </w:r>
          </w:p>
          <w:p w:rsidR="007C34D4" w:rsidRDefault="00000000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частково)</w:t>
            </w:r>
          </w:p>
        </w:tc>
        <w:tc>
          <w:tcPr>
            <w:tcW w:w="2406" w:type="dxa"/>
            <w:shd w:val="clear" w:color="auto" w:fill="DAE8F6"/>
          </w:tcPr>
          <w:p w:rsidR="007C34D4" w:rsidRDefault="007C34D4">
            <w:pPr>
              <w:pStyle w:val="TableParagraph"/>
              <w:rPr>
                <w:b/>
                <w:sz w:val="24"/>
              </w:rPr>
            </w:pPr>
          </w:p>
          <w:p w:rsidR="007C34D4" w:rsidRDefault="007C34D4">
            <w:pPr>
              <w:pStyle w:val="TableParagraph"/>
              <w:rPr>
                <w:b/>
                <w:sz w:val="24"/>
              </w:rPr>
            </w:pPr>
          </w:p>
          <w:p w:rsidR="007C34D4" w:rsidRDefault="007C34D4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7C34D4" w:rsidRDefault="00000000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Обґрунтування</w:t>
            </w:r>
          </w:p>
        </w:tc>
      </w:tr>
      <w:tr w:rsidR="007C34D4" w:rsidRPr="0022621A">
        <w:trPr>
          <w:trHeight w:val="2841"/>
        </w:trPr>
        <w:tc>
          <w:tcPr>
            <w:tcW w:w="514" w:type="dxa"/>
          </w:tcPr>
          <w:p w:rsidR="007C34D4" w:rsidRPr="0022621A" w:rsidRDefault="00000000">
            <w:pPr>
              <w:pStyle w:val="TableParagraph"/>
              <w:spacing w:line="268" w:lineRule="exact"/>
              <w:ind w:left="107"/>
            </w:pPr>
            <w:r w:rsidRPr="0022621A">
              <w:rPr>
                <w:spacing w:val="-10"/>
              </w:rPr>
              <w:t>1</w:t>
            </w:r>
          </w:p>
        </w:tc>
        <w:tc>
          <w:tcPr>
            <w:tcW w:w="2048" w:type="dxa"/>
          </w:tcPr>
          <w:p w:rsidR="007C34D4" w:rsidRPr="0022621A" w:rsidRDefault="00D06ABB" w:rsidP="0022621A">
            <w:pPr>
              <w:pStyle w:val="TableParagraph"/>
              <w:spacing w:line="268" w:lineRule="exact"/>
              <w:ind w:left="106"/>
            </w:pPr>
            <w:r>
              <w:rPr>
                <w:lang w:eastAsia="ru-RU"/>
              </w:rPr>
              <w:t>З</w:t>
            </w:r>
            <w:r w:rsidR="0022621A" w:rsidRPr="0022621A">
              <w:t>авідувач відділу водних ресурсів Інституту водних проблем і меліорації НААН, к.с.-</w:t>
            </w:r>
            <w:proofErr w:type="spellStart"/>
            <w:r w:rsidR="0022621A" w:rsidRPr="0022621A">
              <w:t>г.н</w:t>
            </w:r>
            <w:proofErr w:type="spellEnd"/>
            <w:r w:rsidR="0022621A" w:rsidRPr="0022621A">
              <w:t xml:space="preserve">., </w:t>
            </w:r>
            <w:proofErr w:type="spellStart"/>
            <w:r w:rsidR="0022621A" w:rsidRPr="0022621A">
              <w:t>с.н.с</w:t>
            </w:r>
            <w:proofErr w:type="spellEnd"/>
            <w:r w:rsidR="0022621A" w:rsidRPr="0022621A">
              <w:t>. Шевченко Анатолій Миколайович</w:t>
            </w:r>
          </w:p>
        </w:tc>
        <w:tc>
          <w:tcPr>
            <w:tcW w:w="2972" w:type="dxa"/>
          </w:tcPr>
          <w:p w:rsidR="007C34D4" w:rsidRPr="0022621A" w:rsidRDefault="0022621A">
            <w:pPr>
              <w:pStyle w:val="TableParagraph"/>
              <w:spacing w:line="268" w:lineRule="exact"/>
              <w:ind w:left="106"/>
            </w:pPr>
            <w:r w:rsidRPr="0022621A">
              <w:t xml:space="preserve">до </w:t>
            </w:r>
            <w:proofErr w:type="spellStart"/>
            <w:r w:rsidRPr="0022621A">
              <w:t>проєкту</w:t>
            </w:r>
            <w:proofErr w:type="spellEnd"/>
            <w:r w:rsidRPr="0022621A">
              <w:t xml:space="preserve"> нової статті 82</w:t>
            </w:r>
            <w:r w:rsidRPr="0022621A">
              <w:rPr>
                <w:vertAlign w:val="superscript"/>
              </w:rPr>
              <w:t>1</w:t>
            </w:r>
            <w:r w:rsidRPr="0022621A">
              <w:t xml:space="preserve"> Водного кодексу України «Відновлення річок»</w:t>
            </w:r>
          </w:p>
        </w:tc>
        <w:tc>
          <w:tcPr>
            <w:tcW w:w="3104" w:type="dxa"/>
          </w:tcPr>
          <w:p w:rsidR="007C34D4" w:rsidRPr="0022621A" w:rsidRDefault="0022621A">
            <w:pPr>
              <w:pStyle w:val="TableParagraph"/>
              <w:spacing w:line="259" w:lineRule="auto"/>
              <w:ind w:left="105" w:right="182"/>
            </w:pPr>
            <w:r w:rsidRPr="0022621A">
              <w:t>У абзацах першому, п’ятому, дев’ятому доповнити словами «погіршують їх» гідрологічний режим та морфологічні умови.</w:t>
            </w:r>
          </w:p>
        </w:tc>
        <w:tc>
          <w:tcPr>
            <w:tcW w:w="1292" w:type="dxa"/>
          </w:tcPr>
          <w:p w:rsidR="007C34D4" w:rsidRPr="0022621A" w:rsidRDefault="00000000">
            <w:pPr>
              <w:pStyle w:val="TableParagraph"/>
              <w:spacing w:line="268" w:lineRule="exact"/>
              <w:ind w:left="84" w:right="134"/>
              <w:jc w:val="center"/>
            </w:pPr>
            <w:r w:rsidRPr="0022621A">
              <w:rPr>
                <w:spacing w:val="-2"/>
              </w:rPr>
              <w:t>Письмово</w:t>
            </w:r>
          </w:p>
        </w:tc>
        <w:tc>
          <w:tcPr>
            <w:tcW w:w="1482" w:type="dxa"/>
          </w:tcPr>
          <w:p w:rsidR="007C34D4" w:rsidRPr="0022621A" w:rsidRDefault="00000000">
            <w:pPr>
              <w:pStyle w:val="TableParagraph"/>
              <w:spacing w:line="268" w:lineRule="exact"/>
              <w:ind w:left="7" w:right="75"/>
              <w:jc w:val="center"/>
            </w:pPr>
            <w:r w:rsidRPr="0022621A">
              <w:rPr>
                <w:spacing w:val="-2"/>
              </w:rPr>
              <w:t>Пропозиція</w:t>
            </w:r>
          </w:p>
        </w:tc>
        <w:tc>
          <w:tcPr>
            <w:tcW w:w="1396" w:type="dxa"/>
          </w:tcPr>
          <w:p w:rsidR="007C34D4" w:rsidRPr="0022621A" w:rsidRDefault="000079D3">
            <w:pPr>
              <w:pStyle w:val="TableParagraph"/>
              <w:spacing w:line="268" w:lineRule="exact"/>
              <w:ind w:right="96"/>
              <w:jc w:val="center"/>
            </w:pPr>
            <w:r>
              <w:rPr>
                <w:spacing w:val="-2"/>
              </w:rPr>
              <w:t>Буде в</w:t>
            </w:r>
            <w:r w:rsidR="00BB1C9E" w:rsidRPr="0022621A">
              <w:rPr>
                <w:spacing w:val="-2"/>
              </w:rPr>
              <w:t>раховано</w:t>
            </w:r>
          </w:p>
        </w:tc>
        <w:tc>
          <w:tcPr>
            <w:tcW w:w="2406" w:type="dxa"/>
          </w:tcPr>
          <w:p w:rsidR="000079D3" w:rsidRDefault="000079D3" w:rsidP="000079D3">
            <w:pPr>
              <w:pStyle w:val="TableParagraph"/>
              <w:spacing w:line="273" w:lineRule="exact"/>
              <w:ind w:left="101"/>
            </w:pPr>
            <w:proofErr w:type="spellStart"/>
            <w:r>
              <w:t>Проєкт</w:t>
            </w:r>
            <w:proofErr w:type="spellEnd"/>
            <w:r>
              <w:t xml:space="preserve"> доопрацьовується з урахуванням зауважень ЦОВВ</w:t>
            </w:r>
          </w:p>
          <w:p w:rsidR="007C34D4" w:rsidRPr="00FA33A2" w:rsidRDefault="007C34D4">
            <w:pPr>
              <w:pStyle w:val="TableParagraph"/>
              <w:spacing w:line="256" w:lineRule="auto"/>
              <w:ind w:left="101" w:hanging="2"/>
            </w:pPr>
          </w:p>
        </w:tc>
      </w:tr>
      <w:tr w:rsidR="00F079CA" w:rsidRPr="0022621A">
        <w:trPr>
          <w:trHeight w:val="3733"/>
        </w:trPr>
        <w:tc>
          <w:tcPr>
            <w:tcW w:w="514" w:type="dxa"/>
          </w:tcPr>
          <w:p w:rsidR="00F079CA" w:rsidRPr="0022621A" w:rsidRDefault="00F079CA" w:rsidP="00F079CA">
            <w:pPr>
              <w:pStyle w:val="TableParagraph"/>
              <w:spacing w:line="268" w:lineRule="exact"/>
              <w:ind w:left="107"/>
            </w:pPr>
            <w:r w:rsidRPr="0022621A">
              <w:rPr>
                <w:spacing w:val="-10"/>
              </w:rPr>
              <w:t>2</w:t>
            </w:r>
          </w:p>
        </w:tc>
        <w:tc>
          <w:tcPr>
            <w:tcW w:w="2048" w:type="dxa"/>
          </w:tcPr>
          <w:p w:rsidR="00F079CA" w:rsidRPr="0022621A" w:rsidRDefault="00F079CA" w:rsidP="00F079CA">
            <w:pPr>
              <w:pStyle w:val="TableParagraph"/>
              <w:spacing w:line="259" w:lineRule="auto"/>
              <w:ind w:left="64" w:right="624"/>
            </w:pPr>
            <w:r w:rsidRPr="00A833AB">
              <w:t>Міжнародна благодійна організація «Екологія-Право-Людина»</w:t>
            </w:r>
          </w:p>
        </w:tc>
        <w:tc>
          <w:tcPr>
            <w:tcW w:w="2972" w:type="dxa"/>
          </w:tcPr>
          <w:p w:rsidR="00F079CA" w:rsidRDefault="00F079CA" w:rsidP="00F079CA">
            <w:pPr>
              <w:pStyle w:val="TableParagraph"/>
              <w:spacing w:line="256" w:lineRule="auto"/>
              <w:ind w:left="106" w:right="111"/>
            </w:pPr>
            <w:r>
              <w:t>до статті 1 Водного кодексу України</w:t>
            </w:r>
          </w:p>
          <w:p w:rsidR="00F079CA" w:rsidRDefault="00F079CA" w:rsidP="00F079CA">
            <w:pPr>
              <w:pStyle w:val="TableParagraph"/>
              <w:spacing w:line="256" w:lineRule="auto"/>
              <w:ind w:left="106" w:right="111"/>
            </w:pPr>
          </w:p>
          <w:p w:rsidR="00F02E54" w:rsidRDefault="00F02E54" w:rsidP="00F079CA">
            <w:pPr>
              <w:pStyle w:val="TableParagraph"/>
              <w:spacing w:line="256" w:lineRule="auto"/>
              <w:ind w:left="106" w:right="111"/>
            </w:pPr>
          </w:p>
          <w:p w:rsidR="00F02E54" w:rsidRDefault="00F02E54" w:rsidP="00F079CA">
            <w:pPr>
              <w:pStyle w:val="TableParagraph"/>
              <w:spacing w:line="256" w:lineRule="auto"/>
              <w:ind w:left="106" w:right="111"/>
            </w:pPr>
          </w:p>
          <w:p w:rsidR="00F02E54" w:rsidRDefault="00F02E54" w:rsidP="00F079CA">
            <w:pPr>
              <w:pStyle w:val="TableParagraph"/>
              <w:spacing w:line="256" w:lineRule="auto"/>
              <w:ind w:left="106" w:right="111"/>
            </w:pPr>
          </w:p>
          <w:p w:rsidR="00F02E54" w:rsidRDefault="00F02E54" w:rsidP="00F079CA">
            <w:pPr>
              <w:pStyle w:val="TableParagraph"/>
              <w:spacing w:line="256" w:lineRule="auto"/>
              <w:ind w:left="106" w:right="111"/>
            </w:pPr>
          </w:p>
          <w:p w:rsidR="00F02E54" w:rsidRDefault="00F02E54" w:rsidP="00F079CA">
            <w:pPr>
              <w:pStyle w:val="TableParagraph"/>
              <w:spacing w:line="256" w:lineRule="auto"/>
              <w:ind w:left="106" w:right="111"/>
            </w:pPr>
            <w:r>
              <w:t>________________________</w:t>
            </w:r>
          </w:p>
          <w:p w:rsidR="00F02E54" w:rsidRDefault="00F02E54" w:rsidP="00F079CA">
            <w:pPr>
              <w:pStyle w:val="TableParagraph"/>
              <w:spacing w:line="256" w:lineRule="auto"/>
              <w:ind w:left="106" w:right="111"/>
            </w:pPr>
          </w:p>
          <w:p w:rsidR="00F079CA" w:rsidRDefault="00F079CA" w:rsidP="00F079CA">
            <w:pPr>
              <w:pStyle w:val="TableParagraph"/>
              <w:spacing w:line="256" w:lineRule="auto"/>
              <w:ind w:left="106" w:right="111"/>
            </w:pPr>
            <w:r w:rsidRPr="0022621A">
              <w:t xml:space="preserve">до </w:t>
            </w:r>
            <w:proofErr w:type="spellStart"/>
            <w:r w:rsidRPr="0022621A">
              <w:t>проєкту</w:t>
            </w:r>
            <w:proofErr w:type="spellEnd"/>
            <w:r w:rsidRPr="0022621A">
              <w:t xml:space="preserve"> нової статті 82</w:t>
            </w:r>
            <w:r w:rsidRPr="0022621A">
              <w:rPr>
                <w:vertAlign w:val="superscript"/>
              </w:rPr>
              <w:t>1</w:t>
            </w:r>
            <w:r w:rsidRPr="0022621A">
              <w:t xml:space="preserve"> Водного кодексу України «Відновлення річок»</w:t>
            </w:r>
          </w:p>
          <w:p w:rsidR="00F079CA" w:rsidRPr="0022621A" w:rsidRDefault="00F079CA" w:rsidP="00F079CA">
            <w:pPr>
              <w:pStyle w:val="TableParagraph"/>
              <w:spacing w:line="256" w:lineRule="auto"/>
              <w:ind w:left="106" w:right="111"/>
            </w:pPr>
          </w:p>
        </w:tc>
        <w:tc>
          <w:tcPr>
            <w:tcW w:w="3104" w:type="dxa"/>
          </w:tcPr>
          <w:p w:rsidR="00F079CA" w:rsidRDefault="00F079CA" w:rsidP="00F079CA">
            <w:pPr>
              <w:pStyle w:val="TableParagraph"/>
              <w:spacing w:line="259" w:lineRule="auto"/>
              <w:ind w:left="105" w:right="133"/>
            </w:pPr>
            <w:r>
              <w:t>1. Доповнити термін «екологічний стік»</w:t>
            </w:r>
            <w:r w:rsidR="00F02E54">
              <w:t xml:space="preserve"> та вказати, що він охоплює параметри величини, частоти, тривалості, часу виникнення та швидкості змін гідрологічних характеристик</w:t>
            </w:r>
          </w:p>
          <w:p w:rsidR="00F079CA" w:rsidRDefault="00F02E54" w:rsidP="00F079CA">
            <w:pPr>
              <w:pStyle w:val="TableParagraph"/>
              <w:spacing w:line="259" w:lineRule="auto"/>
              <w:ind w:left="105" w:right="133"/>
            </w:pPr>
            <w:r>
              <w:t>________________________</w:t>
            </w:r>
          </w:p>
          <w:p w:rsidR="00F02E54" w:rsidRDefault="00F02E54" w:rsidP="00F079CA">
            <w:pPr>
              <w:pStyle w:val="TableParagraph"/>
              <w:spacing w:line="259" w:lineRule="auto"/>
              <w:ind w:left="105" w:right="133"/>
            </w:pPr>
          </w:p>
          <w:p w:rsidR="00F079CA" w:rsidRDefault="00F079CA" w:rsidP="00F079CA">
            <w:pPr>
              <w:pStyle w:val="TableParagraph"/>
              <w:spacing w:line="259" w:lineRule="auto"/>
              <w:ind w:left="105" w:right="133"/>
            </w:pPr>
            <w:r>
              <w:t>1. П</w:t>
            </w:r>
            <w:r w:rsidRPr="00A833AB">
              <w:t xml:space="preserve">ередбачивши обов’язок власника забезпечити прозорість споруди для риби, механізм примусового демонтажу за рішенням суду для аварійних об’єктів та </w:t>
            </w:r>
            <w:r w:rsidRPr="00A833AB">
              <w:lastRenderedPageBreak/>
              <w:t>повну фінансову відповідальність власника за такі роботи.</w:t>
            </w:r>
          </w:p>
          <w:p w:rsidR="00F079CA" w:rsidRDefault="00F079CA" w:rsidP="00F079CA">
            <w:pPr>
              <w:pStyle w:val="TableParagraph"/>
              <w:spacing w:line="259" w:lineRule="auto"/>
              <w:ind w:left="105" w:right="133"/>
            </w:pPr>
          </w:p>
          <w:p w:rsidR="00F079CA" w:rsidRPr="0022621A" w:rsidRDefault="00F079CA" w:rsidP="0030389A">
            <w:pPr>
              <w:pStyle w:val="TableParagraph"/>
              <w:spacing w:line="259" w:lineRule="auto"/>
              <w:ind w:left="105" w:right="133"/>
            </w:pPr>
            <w:r>
              <w:t xml:space="preserve">2. Змінити назву статті, </w:t>
            </w:r>
            <w:r w:rsidR="00F02E54">
              <w:t xml:space="preserve">наприклад «Порядок виявлення та демонтажу споруд, що порушують гідрологічний режим річок», </w:t>
            </w:r>
            <w:r>
              <w:t>або</w:t>
            </w:r>
            <w:r w:rsidRPr="00F079CA">
              <w:t xml:space="preserve"> розширити зміст статті, додавши опис інших заходів з відновлення</w:t>
            </w:r>
            <w:r>
              <w:t>.</w:t>
            </w:r>
          </w:p>
        </w:tc>
        <w:tc>
          <w:tcPr>
            <w:tcW w:w="1292" w:type="dxa"/>
          </w:tcPr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  <w:r w:rsidRPr="0022621A">
              <w:rPr>
                <w:spacing w:val="-2"/>
              </w:rPr>
              <w:lastRenderedPageBreak/>
              <w:t>Письмово</w:t>
            </w: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BB1C9E" w:rsidRDefault="00BB1C9E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F079CA" w:rsidRDefault="00F02E54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  <w:r>
              <w:rPr>
                <w:spacing w:val="-2"/>
              </w:rPr>
              <w:t>________</w:t>
            </w: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  <w:r>
              <w:rPr>
                <w:spacing w:val="-2"/>
              </w:rPr>
              <w:t>Письмово</w:t>
            </w: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30389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  <w:r>
              <w:rPr>
                <w:spacing w:val="-2"/>
              </w:rPr>
              <w:t>Письмово</w:t>
            </w: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84" w:right="134"/>
              <w:jc w:val="center"/>
              <w:rPr>
                <w:spacing w:val="-2"/>
              </w:rPr>
            </w:pPr>
          </w:p>
          <w:p w:rsidR="0030389A" w:rsidRPr="0022621A" w:rsidRDefault="0030389A" w:rsidP="00F079CA">
            <w:pPr>
              <w:pStyle w:val="TableParagraph"/>
              <w:spacing w:line="268" w:lineRule="exact"/>
              <w:ind w:left="84" w:right="134"/>
              <w:jc w:val="center"/>
            </w:pPr>
          </w:p>
        </w:tc>
        <w:tc>
          <w:tcPr>
            <w:tcW w:w="1482" w:type="dxa"/>
          </w:tcPr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  <w:r w:rsidRPr="0022621A">
              <w:rPr>
                <w:spacing w:val="-2"/>
              </w:rPr>
              <w:lastRenderedPageBreak/>
              <w:t>Пропозиція</w:t>
            </w: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BB1C9E" w:rsidRDefault="00BB1C9E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F079CA" w:rsidRDefault="00F02E54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  <w:r>
              <w:rPr>
                <w:spacing w:val="-2"/>
              </w:rPr>
              <w:t>____________</w:t>
            </w: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  <w:r>
              <w:rPr>
                <w:spacing w:val="-2"/>
              </w:rPr>
              <w:t>Пропозиція</w:t>
            </w: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left="7" w:right="75"/>
              <w:jc w:val="center"/>
              <w:rPr>
                <w:spacing w:val="-2"/>
              </w:rPr>
            </w:pPr>
          </w:p>
          <w:p w:rsidR="0030389A" w:rsidRPr="0022621A" w:rsidRDefault="0030389A" w:rsidP="00F079CA">
            <w:pPr>
              <w:pStyle w:val="TableParagraph"/>
              <w:spacing w:line="268" w:lineRule="exact"/>
              <w:ind w:left="7" w:right="75"/>
              <w:jc w:val="center"/>
            </w:pPr>
            <w:r>
              <w:rPr>
                <w:spacing w:val="-2"/>
              </w:rPr>
              <w:t>Пропозиція</w:t>
            </w:r>
          </w:p>
        </w:tc>
        <w:tc>
          <w:tcPr>
            <w:tcW w:w="1396" w:type="dxa"/>
          </w:tcPr>
          <w:p w:rsidR="00F079CA" w:rsidRDefault="00F079C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 враховано</w:t>
            </w:r>
          </w:p>
          <w:p w:rsidR="00F079CA" w:rsidRDefault="00F079C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79CA" w:rsidRDefault="00F079C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BB1C9E" w:rsidRDefault="00BB1C9E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Default="00F02E54">
            <w:r>
              <w:rPr>
                <w:spacing w:val="-2"/>
              </w:rPr>
              <w:t>_________</w:t>
            </w: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Default="00BB1C9E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  <w:r w:rsidRPr="00BB1C9E">
              <w:rPr>
                <w:spacing w:val="-2"/>
              </w:rPr>
              <w:t>Не враховано</w:t>
            </w: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30389A" w:rsidRDefault="0030389A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455544" w:rsidRDefault="00455544" w:rsidP="0030389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30389A" w:rsidRDefault="000079D3" w:rsidP="0030389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  <w:r>
              <w:rPr>
                <w:spacing w:val="-2"/>
              </w:rPr>
              <w:t>Буде в</w:t>
            </w:r>
            <w:r w:rsidR="00455544">
              <w:rPr>
                <w:spacing w:val="-2"/>
              </w:rPr>
              <w:t>раховано</w:t>
            </w:r>
          </w:p>
          <w:p w:rsidR="00F02E54" w:rsidRDefault="00F02E54" w:rsidP="00F079CA">
            <w:pPr>
              <w:pStyle w:val="TableParagraph"/>
              <w:spacing w:line="268" w:lineRule="exact"/>
              <w:ind w:right="96"/>
              <w:jc w:val="center"/>
              <w:rPr>
                <w:spacing w:val="-2"/>
              </w:rPr>
            </w:pPr>
          </w:p>
          <w:p w:rsidR="00F02E54" w:rsidRPr="0022621A" w:rsidRDefault="00F02E54" w:rsidP="00F079CA">
            <w:pPr>
              <w:pStyle w:val="TableParagraph"/>
              <w:spacing w:line="268" w:lineRule="exact"/>
              <w:ind w:right="96"/>
              <w:jc w:val="center"/>
            </w:pPr>
          </w:p>
        </w:tc>
        <w:tc>
          <w:tcPr>
            <w:tcW w:w="2406" w:type="dxa"/>
          </w:tcPr>
          <w:p w:rsidR="00BB1C9E" w:rsidRDefault="00FB4023" w:rsidP="00F079CA">
            <w:pPr>
              <w:pStyle w:val="TableParagraph"/>
              <w:spacing w:line="273" w:lineRule="exact"/>
              <w:ind w:left="101"/>
            </w:pPr>
            <w:proofErr w:type="spellStart"/>
            <w:r>
              <w:lastRenderedPageBreak/>
              <w:t>Проєкт</w:t>
            </w:r>
            <w:proofErr w:type="spellEnd"/>
            <w:r>
              <w:t xml:space="preserve"> доопрацьовується з урахуванням зауважень ЦОВВ</w:t>
            </w:r>
          </w:p>
          <w:p w:rsidR="00BB1C9E" w:rsidRDefault="00BB1C9E" w:rsidP="00F079CA">
            <w:pPr>
              <w:pStyle w:val="TableParagraph"/>
              <w:spacing w:line="273" w:lineRule="exact"/>
              <w:ind w:left="101"/>
            </w:pPr>
          </w:p>
          <w:p w:rsidR="00BB1C9E" w:rsidRDefault="00BB1C9E" w:rsidP="00F079CA">
            <w:pPr>
              <w:pStyle w:val="TableParagraph"/>
              <w:spacing w:line="273" w:lineRule="exact"/>
              <w:ind w:left="101"/>
            </w:pPr>
          </w:p>
          <w:p w:rsidR="00BB1C9E" w:rsidRDefault="00BB1C9E" w:rsidP="00F079CA">
            <w:pPr>
              <w:pStyle w:val="TableParagraph"/>
              <w:spacing w:line="273" w:lineRule="exact"/>
              <w:ind w:left="101"/>
            </w:pPr>
          </w:p>
          <w:p w:rsidR="00F02E54" w:rsidRDefault="00F02E54" w:rsidP="00F079CA">
            <w:pPr>
              <w:pStyle w:val="TableParagraph"/>
              <w:spacing w:line="273" w:lineRule="exact"/>
              <w:ind w:left="101"/>
            </w:pPr>
            <w:r>
              <w:t>___________________</w:t>
            </w:r>
          </w:p>
          <w:p w:rsidR="00F02E54" w:rsidRDefault="00F02E54" w:rsidP="00F079CA">
            <w:pPr>
              <w:pStyle w:val="TableParagraph"/>
              <w:spacing w:line="273" w:lineRule="exact"/>
              <w:ind w:left="101"/>
            </w:pPr>
          </w:p>
          <w:p w:rsidR="00FB4023" w:rsidRDefault="00FB4023" w:rsidP="00F079CA">
            <w:pPr>
              <w:pStyle w:val="TableParagraph"/>
              <w:spacing w:line="273" w:lineRule="exact"/>
              <w:ind w:left="101"/>
            </w:pPr>
          </w:p>
          <w:p w:rsidR="00BB1C9E" w:rsidRDefault="00FB4023" w:rsidP="00BB1C9E">
            <w:pPr>
              <w:pStyle w:val="TableParagraph"/>
              <w:spacing w:line="273" w:lineRule="exact"/>
              <w:ind w:left="101"/>
            </w:pPr>
            <w:proofErr w:type="spellStart"/>
            <w:r w:rsidRPr="000079D3">
              <w:t>Про</w:t>
            </w:r>
            <w:r w:rsidR="00BB1C9E" w:rsidRPr="000079D3">
              <w:t>єкт</w:t>
            </w:r>
            <w:proofErr w:type="spellEnd"/>
            <w:r w:rsidR="00BB1C9E" w:rsidRPr="000079D3">
              <w:t xml:space="preserve"> статті стосується виключно безхазяйних ГТС</w:t>
            </w:r>
          </w:p>
          <w:p w:rsidR="00BB1C9E" w:rsidRDefault="00BB1C9E" w:rsidP="00BB1C9E">
            <w:pPr>
              <w:pStyle w:val="TableParagraph"/>
              <w:spacing w:line="273" w:lineRule="exact"/>
              <w:ind w:left="101"/>
            </w:pPr>
          </w:p>
          <w:p w:rsidR="00FB4023" w:rsidRDefault="00FB4023" w:rsidP="00BB1C9E">
            <w:pPr>
              <w:pStyle w:val="TableParagraph"/>
              <w:spacing w:line="273" w:lineRule="exact"/>
              <w:ind w:left="101"/>
            </w:pPr>
          </w:p>
          <w:p w:rsidR="00FB4023" w:rsidRDefault="00FB4023" w:rsidP="00BB1C9E">
            <w:pPr>
              <w:pStyle w:val="TableParagraph"/>
              <w:spacing w:line="273" w:lineRule="exact"/>
              <w:ind w:left="101"/>
            </w:pPr>
          </w:p>
          <w:p w:rsidR="00FB4023" w:rsidRDefault="00FB4023" w:rsidP="00BB1C9E">
            <w:pPr>
              <w:pStyle w:val="TableParagraph"/>
              <w:spacing w:line="273" w:lineRule="exact"/>
              <w:ind w:left="101"/>
            </w:pPr>
          </w:p>
          <w:p w:rsidR="00FB4023" w:rsidRDefault="00FB4023" w:rsidP="00BB1C9E">
            <w:pPr>
              <w:pStyle w:val="TableParagraph"/>
              <w:spacing w:line="273" w:lineRule="exact"/>
              <w:ind w:left="101"/>
            </w:pPr>
          </w:p>
          <w:p w:rsidR="00FB4023" w:rsidRDefault="00FB4023" w:rsidP="00FB4023">
            <w:pPr>
              <w:pStyle w:val="TableParagraph"/>
              <w:spacing w:line="273" w:lineRule="exact"/>
              <w:ind w:left="101"/>
            </w:pPr>
            <w:proofErr w:type="spellStart"/>
            <w:r>
              <w:t>Проєкт</w:t>
            </w:r>
            <w:proofErr w:type="spellEnd"/>
            <w:r>
              <w:t xml:space="preserve"> доопрацьовується з урахуванням зауважень ЦОВВ</w:t>
            </w:r>
          </w:p>
          <w:p w:rsidR="0030389A" w:rsidRDefault="0030389A" w:rsidP="00F079CA">
            <w:pPr>
              <w:pStyle w:val="TableParagraph"/>
              <w:spacing w:line="273" w:lineRule="exact"/>
              <w:ind w:left="101"/>
            </w:pPr>
          </w:p>
          <w:p w:rsidR="0030389A" w:rsidRDefault="0030389A" w:rsidP="00F079CA">
            <w:pPr>
              <w:pStyle w:val="TableParagraph"/>
              <w:spacing w:line="273" w:lineRule="exact"/>
              <w:ind w:left="101"/>
            </w:pPr>
          </w:p>
          <w:p w:rsidR="0030389A" w:rsidRDefault="0030389A" w:rsidP="00F079CA">
            <w:pPr>
              <w:pStyle w:val="TableParagraph"/>
              <w:spacing w:line="273" w:lineRule="exact"/>
              <w:ind w:left="101"/>
            </w:pPr>
          </w:p>
          <w:p w:rsidR="0030389A" w:rsidRDefault="0030389A" w:rsidP="00F079CA">
            <w:pPr>
              <w:pStyle w:val="TableParagraph"/>
              <w:spacing w:line="273" w:lineRule="exact"/>
              <w:ind w:left="101"/>
            </w:pPr>
          </w:p>
          <w:p w:rsidR="0030389A" w:rsidRPr="0022621A" w:rsidRDefault="0030389A" w:rsidP="00F079CA">
            <w:pPr>
              <w:pStyle w:val="TableParagraph"/>
              <w:spacing w:line="273" w:lineRule="exact"/>
              <w:ind w:left="101"/>
            </w:pPr>
          </w:p>
        </w:tc>
      </w:tr>
    </w:tbl>
    <w:p w:rsidR="007C34D4" w:rsidRDefault="007C34D4">
      <w:pPr>
        <w:pStyle w:val="TableParagraph"/>
        <w:spacing w:line="273" w:lineRule="exact"/>
        <w:rPr>
          <w:sz w:val="24"/>
        </w:rPr>
        <w:sectPr w:rsidR="007C34D4">
          <w:type w:val="continuous"/>
          <w:pgSz w:w="16840" w:h="11910" w:orient="landscape"/>
          <w:pgMar w:top="1340" w:right="850" w:bottom="280" w:left="708" w:header="720" w:footer="720" w:gutter="0"/>
          <w:cols w:space="720"/>
        </w:sectPr>
      </w:pPr>
    </w:p>
    <w:p w:rsidR="007C34D4" w:rsidRDefault="007C34D4">
      <w:pPr>
        <w:rPr>
          <w:b/>
          <w:sz w:val="6"/>
        </w:rPr>
      </w:pPr>
    </w:p>
    <w:sectPr w:rsidR="007C34D4">
      <w:pgSz w:w="16840" w:h="11910" w:orient="landscape"/>
      <w:pgMar w:top="13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65F1"/>
    <w:multiLevelType w:val="hybridMultilevel"/>
    <w:tmpl w:val="B6C43176"/>
    <w:lvl w:ilvl="0" w:tplc="AF2A59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68279B7"/>
    <w:multiLevelType w:val="hybridMultilevel"/>
    <w:tmpl w:val="55B0CB9E"/>
    <w:lvl w:ilvl="0" w:tplc="E980847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DBC3ED2"/>
    <w:multiLevelType w:val="hybridMultilevel"/>
    <w:tmpl w:val="6C265C5A"/>
    <w:lvl w:ilvl="0" w:tplc="8D5C67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412615F5"/>
    <w:multiLevelType w:val="hybridMultilevel"/>
    <w:tmpl w:val="447EE2AC"/>
    <w:lvl w:ilvl="0" w:tplc="C002AB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368336280">
    <w:abstractNumId w:val="3"/>
  </w:num>
  <w:num w:numId="2" w16cid:durableId="492568608">
    <w:abstractNumId w:val="1"/>
  </w:num>
  <w:num w:numId="3" w16cid:durableId="497572998">
    <w:abstractNumId w:val="2"/>
  </w:num>
  <w:num w:numId="4" w16cid:durableId="37612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D4"/>
    <w:rsid w:val="000079D3"/>
    <w:rsid w:val="001A343A"/>
    <w:rsid w:val="0022621A"/>
    <w:rsid w:val="002C6953"/>
    <w:rsid w:val="0030389A"/>
    <w:rsid w:val="00305931"/>
    <w:rsid w:val="00455544"/>
    <w:rsid w:val="007C34D4"/>
    <w:rsid w:val="008E6BA0"/>
    <w:rsid w:val="00A833AB"/>
    <w:rsid w:val="00BB1C9E"/>
    <w:rsid w:val="00C453E8"/>
    <w:rsid w:val="00D06ABB"/>
    <w:rsid w:val="00EB4E7B"/>
    <w:rsid w:val="00F02E54"/>
    <w:rsid w:val="00F079CA"/>
    <w:rsid w:val="00F75457"/>
    <w:rsid w:val="00FA33A2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FE52"/>
  <w15:docId w15:val="{F81E8D8C-BE80-41C2-B56E-5E905688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&gt;40B&gt;: 1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&gt;40B&gt;: 1</dc:title>
  <dc:creator>User</dc:creator>
  <cp:lastModifiedBy>User</cp:lastModifiedBy>
  <cp:revision>13</cp:revision>
  <dcterms:created xsi:type="dcterms:W3CDTF">2026-03-03T15:23:00Z</dcterms:created>
  <dcterms:modified xsi:type="dcterms:W3CDTF">2026-03-04T10:41:00Z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